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5" w:rsidRDefault="00AC0F4B" w:rsidP="00AC0F4B">
      <w:pPr>
        <w:spacing w:after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OŠ bana Josipa Jelačića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Podgradski odv. 1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KLASA:</w:t>
      </w:r>
      <w:r w:rsidR="00D12F0E">
        <w:rPr>
          <w:rFonts w:ascii="Verdana" w:hAnsi="Verdana"/>
        </w:rPr>
        <w:t xml:space="preserve"> </w:t>
      </w:r>
      <w:r w:rsidR="00D12F0E" w:rsidRPr="001C13F5">
        <w:rPr>
          <w:rFonts w:ascii="Verdana" w:hAnsi="Verdana"/>
          <w:highlight w:val="yellow"/>
        </w:rPr>
        <w:t>602-02/17-01/85</w:t>
      </w:r>
      <w:r>
        <w:rPr>
          <w:rFonts w:ascii="Verdana" w:hAnsi="Verdana"/>
        </w:rPr>
        <w:t xml:space="preserve"> 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UR BROJ:</w:t>
      </w:r>
      <w:r w:rsidR="00D12F0E">
        <w:rPr>
          <w:rFonts w:ascii="Verdana" w:hAnsi="Verdana"/>
        </w:rPr>
        <w:t xml:space="preserve"> </w:t>
      </w:r>
      <w:r w:rsidR="00D12F0E" w:rsidRPr="001C13F5">
        <w:rPr>
          <w:rFonts w:ascii="Verdana" w:hAnsi="Verdana"/>
          <w:highlight w:val="yellow"/>
        </w:rPr>
        <w:t>251-183-1</w:t>
      </w:r>
      <w:r w:rsidR="001C13F5" w:rsidRPr="001C13F5">
        <w:rPr>
          <w:rFonts w:ascii="Verdana" w:hAnsi="Verdana"/>
          <w:highlight w:val="yellow"/>
        </w:rPr>
        <w:t>8</w:t>
      </w:r>
      <w:r w:rsidR="00D12F0E" w:rsidRPr="001C13F5">
        <w:rPr>
          <w:rFonts w:ascii="Verdana" w:hAnsi="Verdana"/>
          <w:highlight w:val="yellow"/>
        </w:rPr>
        <w:t>-01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Zagreb, 11.07.20</w:t>
      </w:r>
      <w:r w:rsidR="001C13F5">
        <w:rPr>
          <w:rFonts w:ascii="Verdana" w:hAnsi="Verdana"/>
        </w:rPr>
        <w:t>1</w:t>
      </w:r>
      <w:r w:rsidR="005951D2">
        <w:rPr>
          <w:rFonts w:ascii="Verdana" w:hAnsi="Verdana"/>
        </w:rPr>
        <w:t>9</w:t>
      </w:r>
      <w:r>
        <w:rPr>
          <w:rFonts w:ascii="Verdana" w:hAnsi="Verdana"/>
        </w:rPr>
        <w:t xml:space="preserve">. </w:t>
      </w:r>
    </w:p>
    <w:p w:rsidR="00AC0F4B" w:rsidRDefault="00AC0F4B" w:rsidP="00AC0F4B">
      <w:pPr>
        <w:spacing w:after="0"/>
        <w:rPr>
          <w:rFonts w:ascii="Verdana" w:hAnsi="Verdana"/>
        </w:rPr>
      </w:pPr>
    </w:p>
    <w:p w:rsidR="0037461F" w:rsidRDefault="0037461F" w:rsidP="00AC0F4B">
      <w:pPr>
        <w:spacing w:after="0"/>
        <w:jc w:val="center"/>
        <w:rPr>
          <w:rFonts w:ascii="Verdana" w:hAnsi="Verdana"/>
        </w:rPr>
      </w:pP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IZVJEŠĆE O REALIZACIJI </w:t>
      </w:r>
      <w:r w:rsidR="00931A9B">
        <w:rPr>
          <w:rFonts w:ascii="Verdana" w:hAnsi="Verdana"/>
        </w:rPr>
        <w:t>ŠKOLSKOG KURIKULUMA I</w:t>
      </w: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GODIŠNJEG PLANA I PROGRAMA RADA ŠKOLE </w:t>
      </w: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ZA ŠKOLSKU GODINU </w:t>
      </w:r>
      <w:r w:rsidR="009706D7">
        <w:rPr>
          <w:rFonts w:ascii="Verdana" w:hAnsi="Verdana"/>
        </w:rPr>
        <w:t>201</w:t>
      </w:r>
      <w:r w:rsidR="00CA23F1">
        <w:rPr>
          <w:rFonts w:ascii="Verdana" w:hAnsi="Verdana"/>
        </w:rPr>
        <w:t>8</w:t>
      </w:r>
      <w:r w:rsidR="009706D7">
        <w:rPr>
          <w:rFonts w:ascii="Verdana" w:hAnsi="Verdana"/>
        </w:rPr>
        <w:t>.</w:t>
      </w:r>
      <w:r>
        <w:rPr>
          <w:rFonts w:ascii="Verdana" w:hAnsi="Verdana"/>
        </w:rPr>
        <w:t>/201</w:t>
      </w:r>
      <w:r w:rsidR="004813A5">
        <w:rPr>
          <w:rFonts w:ascii="Verdana" w:hAnsi="Verdana"/>
        </w:rPr>
        <w:t>9</w:t>
      </w:r>
      <w:r>
        <w:rPr>
          <w:rFonts w:ascii="Verdana" w:hAnsi="Verdana"/>
        </w:rPr>
        <w:t>.</w:t>
      </w:r>
    </w:p>
    <w:p w:rsidR="00AC0F4B" w:rsidRDefault="00AC0F4B" w:rsidP="00FE7835">
      <w:pPr>
        <w:spacing w:before="120" w:after="120"/>
        <w:jc w:val="center"/>
        <w:rPr>
          <w:rFonts w:ascii="Verdana" w:hAnsi="Verdana"/>
        </w:rPr>
      </w:pPr>
    </w:p>
    <w:p w:rsidR="00AC0F4B" w:rsidRPr="00FE7835" w:rsidRDefault="00AC0F4B" w:rsidP="00FE7835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  <w:u w:val="single"/>
        </w:rPr>
        <w:t>UVJETI RADA</w:t>
      </w:r>
      <w:r w:rsidRPr="00FE7835">
        <w:rPr>
          <w:rFonts w:ascii="Verdana" w:hAnsi="Verdana"/>
          <w:b/>
        </w:rPr>
        <w:t>: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Obilježja školskog područja</w:t>
      </w:r>
    </w:p>
    <w:p w:rsid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Osnovna škola bana Josipa Jelačića provodi osnovnoškolsku djelatnost na području gradske četvrti Podsused – Vrapče, u gradskom naselju Podsused</w:t>
      </w:r>
      <w:r w:rsidR="00130579">
        <w:rPr>
          <w:rFonts w:ascii="Verdana" w:hAnsi="Verdana"/>
        </w:rPr>
        <w:t xml:space="preserve"> u</w:t>
      </w:r>
      <w:r>
        <w:rPr>
          <w:rFonts w:ascii="Verdana" w:hAnsi="Verdana"/>
        </w:rPr>
        <w:t xml:space="preserve"> </w:t>
      </w:r>
      <w:r w:rsidR="00130579">
        <w:rPr>
          <w:rFonts w:ascii="Verdana" w:hAnsi="Verdana"/>
        </w:rPr>
        <w:t>kojem</w:t>
      </w:r>
      <w:r>
        <w:rPr>
          <w:rFonts w:ascii="Verdana" w:hAnsi="Verdana"/>
        </w:rPr>
        <w:t xml:space="preserve"> živi 6192 stanovnika (2011).</w:t>
      </w:r>
    </w:p>
    <w:p w:rsidR="00DE0317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Područje Podsuseda granično je područje grada Zagreba sa Zagrebačkom županijom te se određeni broj učenika izvan upisnog područja (s područja gradova: Zaprešić, Ivanec, Ivanec Bistranjski, Sveta Nedelja, Bestovje i Rakitje) želi upisati školu zbog bolje prometne povezanosti i lakšeg dolaska u školu. 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Materijalni uvjeti</w:t>
      </w:r>
    </w:p>
    <w:p w:rsidR="004813A5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>U</w:t>
      </w:r>
      <w:r w:rsidR="005951D2">
        <w:rPr>
          <w:rFonts w:ascii="Verdana" w:hAnsi="Verdana"/>
        </w:rPr>
        <w:t xml:space="preserve"> prošloj školskoj godini zamijenjen je dio </w:t>
      </w:r>
      <w:r w:rsidRPr="00D47187">
        <w:rPr>
          <w:rFonts w:ascii="Verdana" w:hAnsi="Verdana"/>
        </w:rPr>
        <w:t>dotrajale stolarije</w:t>
      </w:r>
      <w:r w:rsidR="005951D2">
        <w:rPr>
          <w:rFonts w:ascii="Verdana" w:hAnsi="Verdana"/>
        </w:rPr>
        <w:t xml:space="preserve">, </w:t>
      </w:r>
      <w:r w:rsidRPr="00D47187">
        <w:rPr>
          <w:rFonts w:ascii="Verdana" w:hAnsi="Verdana"/>
        </w:rPr>
        <w:t>no još uvijek ne u potpunosti.</w:t>
      </w:r>
      <w:r w:rsidR="004813A5">
        <w:rPr>
          <w:rFonts w:ascii="Verdana" w:hAnsi="Verdana"/>
        </w:rPr>
        <w:t xml:space="preserve"> Za promijeniti je ostala dotrajala stolarija na upravnom dijelu školske zgrade.</w:t>
      </w:r>
      <w:r w:rsidRPr="00D47187">
        <w:rPr>
          <w:rFonts w:ascii="Verdana" w:hAnsi="Verdana"/>
        </w:rPr>
        <w:t xml:space="preserve"> </w:t>
      </w:r>
    </w:p>
    <w:p w:rsidR="004813A5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 xml:space="preserve">Povremeno se javljaju problemi na električnoj instalaciji. Prema dosadašnjim spoznajama cijela instalacija u školi je preslaba za sadašnje opterećenje, pa bi ju trebalo rekonstruirati. </w:t>
      </w:r>
    </w:p>
    <w:p w:rsidR="005951D2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>Škola je priključena na gradski plin, pa je poželjna rekonstrukcija kotlovnice koja je trenutno još na lož ulje što iziskuje velike troškove.</w:t>
      </w:r>
      <w:r w:rsidR="007A3369">
        <w:rPr>
          <w:rFonts w:ascii="Verdana" w:hAnsi="Verdana"/>
        </w:rPr>
        <w:t xml:space="preserve"> </w:t>
      </w:r>
      <w:r w:rsidR="005951D2">
        <w:rPr>
          <w:rFonts w:ascii="Verdana" w:hAnsi="Verdana"/>
        </w:rPr>
        <w:t xml:space="preserve">U školskoj godini </w:t>
      </w:r>
      <w:r w:rsidR="009706D7">
        <w:rPr>
          <w:rFonts w:ascii="Verdana" w:hAnsi="Verdana"/>
        </w:rPr>
        <w:t>201</w:t>
      </w:r>
      <w:r w:rsidR="00A3040F">
        <w:rPr>
          <w:rFonts w:ascii="Verdana" w:hAnsi="Verdana"/>
        </w:rPr>
        <w:t>8</w:t>
      </w:r>
      <w:r w:rsidR="009706D7">
        <w:rPr>
          <w:rFonts w:ascii="Verdana" w:hAnsi="Verdana"/>
        </w:rPr>
        <w:t>.</w:t>
      </w:r>
      <w:r w:rsidR="005951D2">
        <w:rPr>
          <w:rFonts w:ascii="Verdana" w:hAnsi="Verdana"/>
        </w:rPr>
        <w:t>/2019. izmijenjen je dotrajali kotao i postavljen je novi kotao.</w:t>
      </w:r>
    </w:p>
    <w:p w:rsidR="00D47187" w:rsidRPr="00D47187" w:rsidRDefault="007A3369" w:rsidP="00D47187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Problem s kojim se zadnje vrijeme susrećemo je poplavljivanje škole kada padaju velike količine oborinske vode. </w:t>
      </w:r>
    </w:p>
    <w:p w:rsidR="00D47187" w:rsidRPr="00D47187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>U školi ima ukupno 16 učionica. Predmetna nastava ima 9 specijaliziranih prostorija, koje također ne zadovoljavaju naše potrebe. Postoje neki predmeti koji nemaju svoju prostoriju, nego se stalno sele iz učionice u učionicu, što otežava rad i učiteljima i učenicima. Učitelji nemaju kabinete u kojima bi se mogli pripremati za nastavu. Razredna nastava ima 7 učionica, što nam također nije dovoljno zbog potrebe produženog boravaka za koji je  interes roditelja sve veći.</w:t>
      </w:r>
    </w:p>
    <w:p w:rsidR="00D47187" w:rsidRPr="00D47187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lastRenderedPageBreak/>
        <w:t xml:space="preserve">Škola ima knjižnicu u kojoj je funkcionalan čitaonički prostor. </w:t>
      </w:r>
    </w:p>
    <w:p w:rsidR="00D47187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>Škola ima dvoranu za TZK, koja je mala i ne zadovoljava potrebe za TZK svih razrednih odjela, posebno razredne nastave koje ne mogu cijelu nastavu TZK provoditi u dvorani. Nemamo dvoranu za priredbe što također otežava naš rad i prezentaciju rada brojnih INA koje se provode u školi.</w:t>
      </w:r>
    </w:p>
    <w:p w:rsidR="00D47187" w:rsidRPr="00D47187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 xml:space="preserve">Prednost škole je uređen okoliš, dvorište i igralište koje je u posjedu škole. Škola s pripadajućim dvorištem je smještena u mirnom, sigurnom dijelu Podsuseda, okruženom zelenilom, parkom koji se brižno održava i njeguje. Dio nastave </w:t>
      </w:r>
      <w:r w:rsidR="005951D2">
        <w:rPr>
          <w:rFonts w:ascii="Verdana" w:hAnsi="Verdana"/>
        </w:rPr>
        <w:t xml:space="preserve">se </w:t>
      </w:r>
      <w:r w:rsidRPr="00D47187">
        <w:rPr>
          <w:rFonts w:ascii="Verdana" w:hAnsi="Verdana"/>
        </w:rPr>
        <w:t xml:space="preserve">može provoditi u školskom dvorištu. </w:t>
      </w:r>
    </w:p>
    <w:p w:rsidR="00D47187" w:rsidRPr="00D47187" w:rsidRDefault="00D47187" w:rsidP="00D47187">
      <w:pPr>
        <w:spacing w:before="120" w:after="120"/>
        <w:ind w:left="360"/>
        <w:jc w:val="both"/>
        <w:rPr>
          <w:rFonts w:ascii="Verdana" w:hAnsi="Verdana"/>
        </w:rPr>
      </w:pPr>
      <w:r w:rsidRPr="00D47187">
        <w:rPr>
          <w:rFonts w:ascii="Verdana" w:hAnsi="Verdana"/>
        </w:rPr>
        <w:t>Nedostatak prostora i suvremenih nastavnih sredstava ključni je problem za odvijanje kvalitetne nastave. Zbog toga smo predložili Gradskom uredu projekt dogradnje škole i opremanje informatičkom opremom i suvremenim nastavnim pomagalima. Škola ima ukupno 11 250 m2 vanjskog i unutarnjeg prostora. S obzirom na sve navedeno, možemo reći da škola za kvalitetno odvijanje školskog kurikuluma treba intervenciju u vidu dogradnje prostora i opremanja suvremenim nastavnim sredstvima.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Radnici školske ustanove</w:t>
      </w:r>
    </w:p>
    <w:p w:rsidR="00346CE2" w:rsidRDefault="00346CE2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U školi je zaposleno</w:t>
      </w:r>
      <w:r w:rsidR="00DE0317">
        <w:rPr>
          <w:rFonts w:ascii="Verdana" w:hAnsi="Verdana"/>
        </w:rPr>
        <w:t xml:space="preserve"> </w:t>
      </w:r>
      <w:r w:rsidR="00C61EE4">
        <w:rPr>
          <w:rFonts w:ascii="Verdana" w:hAnsi="Verdana"/>
        </w:rPr>
        <w:t>62</w:t>
      </w:r>
      <w:r w:rsidR="00DE0317">
        <w:rPr>
          <w:rFonts w:ascii="Verdana" w:hAnsi="Verdana"/>
        </w:rPr>
        <w:t xml:space="preserve"> radnika</w:t>
      </w:r>
      <w:r w:rsidR="005D1598">
        <w:rPr>
          <w:rFonts w:ascii="Verdana" w:hAnsi="Verdana"/>
        </w:rPr>
        <w:t>.</w:t>
      </w:r>
      <w:r w:rsidR="00DE0317">
        <w:rPr>
          <w:rFonts w:ascii="Verdana" w:hAnsi="Verdana"/>
        </w:rPr>
        <w:t xml:space="preserve"> </w:t>
      </w:r>
      <w:r w:rsidR="00867FFD">
        <w:rPr>
          <w:rFonts w:ascii="Verdana" w:hAnsi="Verdana"/>
        </w:rPr>
        <w:t xml:space="preserve">Učiteljsko vijeće čini: </w:t>
      </w:r>
      <w:r w:rsidR="00DE0317">
        <w:rPr>
          <w:rFonts w:ascii="Verdana" w:hAnsi="Verdana"/>
        </w:rPr>
        <w:t>1</w:t>
      </w:r>
      <w:r w:rsidR="001C13F5">
        <w:rPr>
          <w:rFonts w:ascii="Verdana" w:hAnsi="Verdana"/>
        </w:rPr>
        <w:t>2</w:t>
      </w:r>
      <w:r w:rsidR="00DE0317">
        <w:rPr>
          <w:rFonts w:ascii="Verdana" w:hAnsi="Verdana"/>
        </w:rPr>
        <w:t xml:space="preserve"> učiteljica </w:t>
      </w:r>
      <w:r w:rsidR="001C13F5">
        <w:rPr>
          <w:rFonts w:ascii="Verdana" w:hAnsi="Verdana"/>
        </w:rPr>
        <w:t xml:space="preserve">i 1 učitelj </w:t>
      </w:r>
      <w:r w:rsidR="00DE0317">
        <w:rPr>
          <w:rFonts w:ascii="Verdana" w:hAnsi="Verdana"/>
        </w:rPr>
        <w:t>razredne nastave</w:t>
      </w:r>
      <w:r w:rsidR="004813A5">
        <w:rPr>
          <w:rFonts w:ascii="Verdana" w:hAnsi="Verdana"/>
        </w:rPr>
        <w:t xml:space="preserve"> (1 učiteljica mentorica)</w:t>
      </w:r>
      <w:r w:rsidR="00DE0317">
        <w:rPr>
          <w:rFonts w:ascii="Verdana" w:hAnsi="Verdana"/>
        </w:rPr>
        <w:t xml:space="preserve">, </w:t>
      </w:r>
      <w:r w:rsidR="00D21A2D">
        <w:rPr>
          <w:rFonts w:ascii="Verdana" w:hAnsi="Verdana"/>
        </w:rPr>
        <w:t>4</w:t>
      </w:r>
      <w:r w:rsidR="00DE0317">
        <w:rPr>
          <w:rFonts w:ascii="Verdana" w:hAnsi="Verdana"/>
        </w:rPr>
        <w:t xml:space="preserve"> učiteljice u produženom boravku, 2</w:t>
      </w:r>
      <w:r w:rsidR="00C61EE4">
        <w:rPr>
          <w:rFonts w:ascii="Verdana" w:hAnsi="Verdana"/>
        </w:rPr>
        <w:t>8</w:t>
      </w:r>
      <w:r w:rsidR="00DE0317">
        <w:rPr>
          <w:rFonts w:ascii="Verdana" w:hAnsi="Verdana"/>
        </w:rPr>
        <w:t xml:space="preserve"> učitelja predmetne nastave</w:t>
      </w:r>
      <w:r w:rsidR="00C61EE4">
        <w:rPr>
          <w:rFonts w:ascii="Verdana" w:hAnsi="Verdana"/>
        </w:rPr>
        <w:t xml:space="preserve"> (</w:t>
      </w:r>
      <w:r w:rsidR="004813A5">
        <w:rPr>
          <w:rFonts w:ascii="Verdana" w:hAnsi="Verdana"/>
        </w:rPr>
        <w:t>2</w:t>
      </w:r>
      <w:r w:rsidR="00DE0317">
        <w:rPr>
          <w:rFonts w:ascii="Verdana" w:hAnsi="Verdana"/>
        </w:rPr>
        <w:t xml:space="preserve"> mentora</w:t>
      </w:r>
      <w:r w:rsidR="009706D7">
        <w:rPr>
          <w:rFonts w:ascii="Verdana" w:hAnsi="Verdana"/>
        </w:rPr>
        <w:t xml:space="preserve">, od toga je </w:t>
      </w:r>
      <w:r w:rsidR="00DE0317">
        <w:rPr>
          <w:rFonts w:ascii="Verdana" w:hAnsi="Verdana"/>
        </w:rPr>
        <w:t>1 voditelji</w:t>
      </w:r>
      <w:r w:rsidR="005D1598">
        <w:rPr>
          <w:rFonts w:ascii="Verdana" w:hAnsi="Verdana"/>
        </w:rPr>
        <w:t>ca županijskog stručnog vijeća</w:t>
      </w:r>
      <w:r w:rsidR="00C61EE4">
        <w:rPr>
          <w:rFonts w:ascii="Verdana" w:hAnsi="Verdana"/>
        </w:rPr>
        <w:t>)</w:t>
      </w:r>
      <w:r w:rsidR="005D1598">
        <w:rPr>
          <w:rFonts w:ascii="Verdana" w:hAnsi="Verdana"/>
        </w:rPr>
        <w:t xml:space="preserve">, </w:t>
      </w:r>
      <w:r w:rsidR="004813A5">
        <w:rPr>
          <w:rFonts w:ascii="Verdana" w:hAnsi="Verdana"/>
        </w:rPr>
        <w:t>4</w:t>
      </w:r>
      <w:r w:rsidR="00DE0317">
        <w:rPr>
          <w:rFonts w:ascii="Verdana" w:hAnsi="Verdana"/>
        </w:rPr>
        <w:t xml:space="preserve"> stručna suradnika (pedagog, edukacijski rehabilitator</w:t>
      </w:r>
      <w:r w:rsidR="009706D7">
        <w:rPr>
          <w:rFonts w:ascii="Verdana" w:hAnsi="Verdana"/>
        </w:rPr>
        <w:t>, psiholog - pripravnik</w:t>
      </w:r>
      <w:r w:rsidR="00DE0317">
        <w:rPr>
          <w:rFonts w:ascii="Verdana" w:hAnsi="Verdana"/>
        </w:rPr>
        <w:t xml:space="preserve"> i knjižničar)</w:t>
      </w:r>
      <w:r w:rsidR="005D1598">
        <w:rPr>
          <w:rFonts w:ascii="Verdana" w:hAnsi="Verdana"/>
        </w:rPr>
        <w:t xml:space="preserve"> i ravnateljica</w:t>
      </w:r>
      <w:r w:rsidR="00DE0317">
        <w:rPr>
          <w:rFonts w:ascii="Verdana" w:hAnsi="Verdana"/>
        </w:rPr>
        <w:t>. Administrativno</w:t>
      </w:r>
      <w:r w:rsidR="00D81A50">
        <w:rPr>
          <w:rFonts w:ascii="Verdana" w:hAnsi="Verdana"/>
        </w:rPr>
        <w:t>-</w:t>
      </w:r>
      <w:r w:rsidR="00DE0317">
        <w:rPr>
          <w:rFonts w:ascii="Verdana" w:hAnsi="Verdana"/>
        </w:rPr>
        <w:t>tehničko osoblje čin</w:t>
      </w:r>
      <w:r w:rsidR="00130579">
        <w:rPr>
          <w:rFonts w:ascii="Verdana" w:hAnsi="Verdana"/>
        </w:rPr>
        <w:t>i:</w:t>
      </w:r>
      <w:r w:rsidR="00DE0317">
        <w:rPr>
          <w:rFonts w:ascii="Verdana" w:hAnsi="Verdana"/>
        </w:rPr>
        <w:t xml:space="preserve"> 1 tajnica, 1 računovotkinja, 3 kuhar</w:t>
      </w:r>
      <w:r w:rsidR="009706D7">
        <w:rPr>
          <w:rFonts w:ascii="Verdana" w:hAnsi="Verdana"/>
        </w:rPr>
        <w:t>/</w:t>
      </w:r>
      <w:r w:rsidR="00DE0317">
        <w:rPr>
          <w:rFonts w:ascii="Verdana" w:hAnsi="Verdana"/>
        </w:rPr>
        <w:t>ice, 2 domara</w:t>
      </w:r>
      <w:r w:rsidR="00130579">
        <w:rPr>
          <w:rFonts w:ascii="Verdana" w:hAnsi="Verdana"/>
        </w:rPr>
        <w:t xml:space="preserve"> </w:t>
      </w:r>
      <w:r w:rsidR="00D81A50">
        <w:rPr>
          <w:rFonts w:ascii="Verdana" w:hAnsi="Verdana"/>
        </w:rPr>
        <w:t xml:space="preserve">od kojih je </w:t>
      </w:r>
      <w:r w:rsidR="00130579">
        <w:rPr>
          <w:rFonts w:ascii="Verdana" w:hAnsi="Verdana"/>
        </w:rPr>
        <w:t xml:space="preserve">1 </w:t>
      </w:r>
      <w:r w:rsidR="00D21A2D">
        <w:rPr>
          <w:rFonts w:ascii="Verdana" w:hAnsi="Verdana"/>
        </w:rPr>
        <w:t>na pola radnog vremena</w:t>
      </w:r>
      <w:r w:rsidR="00DE0317">
        <w:rPr>
          <w:rFonts w:ascii="Verdana" w:hAnsi="Verdana"/>
        </w:rPr>
        <w:t xml:space="preserve"> i 6 spremačica</w:t>
      </w:r>
      <w:r w:rsidR="00D81A50">
        <w:rPr>
          <w:rFonts w:ascii="Verdana" w:hAnsi="Verdana"/>
        </w:rPr>
        <w:t xml:space="preserve"> </w:t>
      </w:r>
      <w:r w:rsidR="00D21A2D">
        <w:rPr>
          <w:rFonts w:ascii="Verdana" w:hAnsi="Verdana"/>
        </w:rPr>
        <w:t xml:space="preserve">od kojih je </w:t>
      </w:r>
      <w:r w:rsidR="00D81A50">
        <w:rPr>
          <w:rFonts w:ascii="Verdana" w:hAnsi="Verdana"/>
        </w:rPr>
        <w:t>jedna spremačica na pola radnog vremena</w:t>
      </w:r>
      <w:r w:rsidR="005D1598">
        <w:rPr>
          <w:rFonts w:ascii="Verdana" w:hAnsi="Verdana"/>
        </w:rPr>
        <w:t>.</w:t>
      </w:r>
      <w:r w:rsidR="00C61EE4">
        <w:rPr>
          <w:rFonts w:ascii="Verdana" w:hAnsi="Verdana"/>
        </w:rPr>
        <w:t xml:space="preserve"> </w:t>
      </w:r>
    </w:p>
    <w:p w:rsidR="00AC0F4B" w:rsidRPr="00FE7835" w:rsidRDefault="00AC0F4B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  <w:u w:val="single"/>
        </w:rPr>
      </w:pPr>
      <w:r w:rsidRPr="00FE7835">
        <w:rPr>
          <w:rFonts w:ascii="Verdana" w:hAnsi="Verdana"/>
          <w:b/>
          <w:u w:val="single"/>
        </w:rPr>
        <w:t>ORGANIZACIJA RADA</w:t>
      </w:r>
      <w:r w:rsidR="0059366B" w:rsidRPr="00FE7835">
        <w:rPr>
          <w:rFonts w:ascii="Verdana" w:hAnsi="Verdana"/>
          <w:b/>
        </w:rPr>
        <w:t>: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Podaci o učenicima, razrednim odjelima i organizaciji nastave</w:t>
      </w:r>
    </w:p>
    <w:p w:rsidR="009706D7" w:rsidRDefault="00346CE2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školskoj godini </w:t>
      </w:r>
      <w:r w:rsidR="009706D7">
        <w:rPr>
          <w:rFonts w:ascii="Verdana" w:hAnsi="Verdana"/>
        </w:rPr>
        <w:t>201</w:t>
      </w:r>
      <w:r w:rsidR="00A3040F">
        <w:rPr>
          <w:rFonts w:ascii="Verdana" w:hAnsi="Verdana"/>
        </w:rPr>
        <w:t>8</w:t>
      </w:r>
      <w:r w:rsidR="009706D7">
        <w:rPr>
          <w:rFonts w:ascii="Verdana" w:hAnsi="Verdana"/>
        </w:rPr>
        <w:t>.</w:t>
      </w:r>
      <w:r>
        <w:rPr>
          <w:rFonts w:ascii="Verdana" w:hAnsi="Verdana"/>
        </w:rPr>
        <w:t>/201</w:t>
      </w:r>
      <w:r w:rsidR="005951D2">
        <w:rPr>
          <w:rFonts w:ascii="Verdana" w:hAnsi="Verdana"/>
        </w:rPr>
        <w:t>9</w:t>
      </w:r>
      <w:r>
        <w:rPr>
          <w:rFonts w:ascii="Verdana" w:hAnsi="Verdana"/>
        </w:rPr>
        <w:t>. nastavu je polazilo 5</w:t>
      </w:r>
      <w:r w:rsidR="00867FFD">
        <w:rPr>
          <w:rFonts w:ascii="Verdana" w:hAnsi="Verdana"/>
        </w:rPr>
        <w:t>5</w:t>
      </w:r>
      <w:r w:rsidR="005951D2">
        <w:rPr>
          <w:rFonts w:ascii="Verdana" w:hAnsi="Verdana"/>
        </w:rPr>
        <w:t>5</w:t>
      </w:r>
      <w:r>
        <w:rPr>
          <w:rFonts w:ascii="Verdana" w:hAnsi="Verdana"/>
        </w:rPr>
        <w:t xml:space="preserve"> učenika raspoređenih u 26 razrednih odjela, 13 u razrednoj nastavi i 13 u predmetnoj nastavi.</w:t>
      </w:r>
      <w:r w:rsidR="006023F0">
        <w:rPr>
          <w:rFonts w:ascii="Verdana" w:hAnsi="Verdana"/>
        </w:rPr>
        <w:t xml:space="preserve"> U produžen</w:t>
      </w:r>
      <w:r w:rsidR="00130579">
        <w:rPr>
          <w:rFonts w:ascii="Verdana" w:hAnsi="Verdana"/>
        </w:rPr>
        <w:t>om</w:t>
      </w:r>
      <w:r w:rsidR="006023F0">
        <w:rPr>
          <w:rFonts w:ascii="Verdana" w:hAnsi="Verdana"/>
        </w:rPr>
        <w:t xml:space="preserve"> boravak</w:t>
      </w:r>
      <w:r w:rsidR="00130579">
        <w:rPr>
          <w:rFonts w:ascii="Verdana" w:hAnsi="Verdana"/>
        </w:rPr>
        <w:t>u</w:t>
      </w:r>
      <w:r w:rsidR="006023F0">
        <w:rPr>
          <w:rFonts w:ascii="Verdana" w:hAnsi="Verdana"/>
        </w:rPr>
        <w:t xml:space="preserve"> je bilo upisano </w:t>
      </w:r>
      <w:r w:rsidR="000844A3">
        <w:rPr>
          <w:rFonts w:ascii="Verdana" w:hAnsi="Verdana"/>
        </w:rPr>
        <w:t>88</w:t>
      </w:r>
      <w:r w:rsidR="006023F0">
        <w:rPr>
          <w:rFonts w:ascii="Verdana" w:hAnsi="Verdana"/>
        </w:rPr>
        <w:t xml:space="preserve"> učenika raspoređenih u </w:t>
      </w:r>
      <w:r w:rsidR="000844A3">
        <w:rPr>
          <w:rFonts w:ascii="Verdana" w:hAnsi="Verdana"/>
        </w:rPr>
        <w:t>4</w:t>
      </w:r>
      <w:r w:rsidR="006023F0">
        <w:rPr>
          <w:rFonts w:ascii="Verdana" w:hAnsi="Verdana"/>
        </w:rPr>
        <w:t xml:space="preserve"> odjeljenja.</w:t>
      </w:r>
      <w:r w:rsidR="009706D7">
        <w:rPr>
          <w:rFonts w:ascii="Verdana" w:hAnsi="Verdana"/>
        </w:rPr>
        <w:t xml:space="preserve"> Jedan učenik prvog razreda polazio je nastavu u kući.</w:t>
      </w:r>
    </w:p>
    <w:p w:rsidR="000463BB" w:rsidRPr="006023F0" w:rsidRDefault="000463BB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Nastava se odvija u dvije smjene: </w:t>
      </w:r>
      <w:r w:rsidR="006023F0" w:rsidRPr="006023F0">
        <w:rPr>
          <w:rFonts w:ascii="Verdana" w:hAnsi="Verdana"/>
        </w:rPr>
        <w:t>1:</w:t>
      </w:r>
      <w:r w:rsidR="006023F0" w:rsidRPr="006023F0">
        <w:t xml:space="preserve">  </w:t>
      </w:r>
      <w:r w:rsidR="006023F0" w:rsidRPr="006023F0">
        <w:rPr>
          <w:rFonts w:ascii="Verdana" w:hAnsi="Verdana"/>
        </w:rPr>
        <w:t>8.00 – 13.05; 2: 14.00 – 19.05</w:t>
      </w:r>
      <w:r w:rsidR="006023F0">
        <w:rPr>
          <w:rFonts w:ascii="Verdana" w:hAnsi="Verdana"/>
        </w:rPr>
        <w:t>. Smjene se izmjenjuju svaki tjedan, sat traje 45 min. Veliki odmori od 10 min su nakon drugog i trećeg sata. Boravak počinje u 7.00 i traje do 17.00 sati.</w:t>
      </w:r>
    </w:p>
    <w:p w:rsidR="00AC0F4B" w:rsidRDefault="006B2812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0463BB">
        <w:rPr>
          <w:rFonts w:ascii="Verdana" w:hAnsi="Verdana"/>
          <w:b/>
        </w:rPr>
        <w:t>Godišnji kalendar rada škole</w:t>
      </w:r>
    </w:p>
    <w:p w:rsidR="003323DF" w:rsidRDefault="006023F0" w:rsidP="003323DF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Ove školske godine je odrađeno 17</w:t>
      </w:r>
      <w:r w:rsidR="009706D7">
        <w:rPr>
          <w:rFonts w:ascii="Verdana" w:hAnsi="Verdana"/>
        </w:rPr>
        <w:t>9</w:t>
      </w:r>
      <w:r>
        <w:rPr>
          <w:rFonts w:ascii="Verdana" w:hAnsi="Verdana"/>
        </w:rPr>
        <w:t xml:space="preserve"> od ukupno zadanih 175 </w:t>
      </w:r>
      <w:r w:rsidR="00D81A50">
        <w:rPr>
          <w:rFonts w:ascii="Verdana" w:hAnsi="Verdana"/>
        </w:rPr>
        <w:t xml:space="preserve">radnih </w:t>
      </w:r>
      <w:r>
        <w:rPr>
          <w:rFonts w:ascii="Verdana" w:hAnsi="Verdana"/>
        </w:rPr>
        <w:t xml:space="preserve">dana, u 37 od ukupno zadanih 35 tjedana. </w:t>
      </w:r>
      <w:r w:rsidR="00A02B3D">
        <w:rPr>
          <w:rFonts w:ascii="Verdana" w:hAnsi="Verdana"/>
        </w:rPr>
        <w:t xml:space="preserve">Prvo polugodište je započelo </w:t>
      </w:r>
      <w:r w:rsidR="009706D7">
        <w:rPr>
          <w:rFonts w:ascii="Verdana" w:hAnsi="Verdana"/>
        </w:rPr>
        <w:t>3</w:t>
      </w:r>
      <w:r w:rsidR="003323DF">
        <w:rPr>
          <w:rFonts w:ascii="Verdana" w:hAnsi="Verdana"/>
        </w:rPr>
        <w:t>.9.</w:t>
      </w:r>
      <w:r w:rsidR="009706D7">
        <w:rPr>
          <w:rFonts w:ascii="Verdana" w:hAnsi="Verdana"/>
        </w:rPr>
        <w:t>201</w:t>
      </w:r>
      <w:r w:rsidR="00A3040F">
        <w:rPr>
          <w:rFonts w:ascii="Verdana" w:hAnsi="Verdana"/>
        </w:rPr>
        <w:t>8</w:t>
      </w:r>
      <w:r w:rsidR="009706D7">
        <w:rPr>
          <w:rFonts w:ascii="Verdana" w:hAnsi="Verdana"/>
        </w:rPr>
        <w:t>.</w:t>
      </w:r>
      <w:r w:rsidR="003323DF">
        <w:rPr>
          <w:rFonts w:ascii="Verdana" w:hAnsi="Verdana"/>
        </w:rPr>
        <w:t xml:space="preserve"> i trajalo do </w:t>
      </w:r>
      <w:r w:rsidR="00A02B3D">
        <w:rPr>
          <w:rFonts w:ascii="Verdana" w:hAnsi="Verdana"/>
        </w:rPr>
        <w:t>2</w:t>
      </w:r>
      <w:r w:rsidR="009706D7">
        <w:rPr>
          <w:rFonts w:ascii="Verdana" w:hAnsi="Verdana"/>
        </w:rPr>
        <w:t>1</w:t>
      </w:r>
      <w:r w:rsidR="00A02B3D">
        <w:rPr>
          <w:rFonts w:ascii="Verdana" w:hAnsi="Verdana"/>
        </w:rPr>
        <w:t>.12.201</w:t>
      </w:r>
      <w:r w:rsidR="00A3040F">
        <w:rPr>
          <w:rFonts w:ascii="Verdana" w:hAnsi="Verdana"/>
        </w:rPr>
        <w:t>8</w:t>
      </w:r>
      <w:r w:rsidR="003323DF">
        <w:rPr>
          <w:rFonts w:ascii="Verdana" w:hAnsi="Verdana"/>
        </w:rPr>
        <w:t xml:space="preserve">. kada je započeo zimski odmor učenika. Drugo polugodište je </w:t>
      </w:r>
      <w:r w:rsidR="003323DF">
        <w:rPr>
          <w:rFonts w:ascii="Verdana" w:hAnsi="Verdana"/>
        </w:rPr>
        <w:lastRenderedPageBreak/>
        <w:t xml:space="preserve">započelo </w:t>
      </w:r>
      <w:r w:rsidR="00A02B3D">
        <w:rPr>
          <w:rFonts w:ascii="Verdana" w:hAnsi="Verdana"/>
        </w:rPr>
        <w:t>1</w:t>
      </w:r>
      <w:r w:rsidR="009706D7">
        <w:rPr>
          <w:rFonts w:ascii="Verdana" w:hAnsi="Verdana"/>
        </w:rPr>
        <w:t>4</w:t>
      </w:r>
      <w:r w:rsidR="00A02B3D">
        <w:rPr>
          <w:rFonts w:ascii="Verdana" w:hAnsi="Verdana"/>
        </w:rPr>
        <w:t>.1.201</w:t>
      </w:r>
      <w:r w:rsidR="009706D7">
        <w:rPr>
          <w:rFonts w:ascii="Verdana" w:hAnsi="Verdana"/>
        </w:rPr>
        <w:t>9</w:t>
      </w:r>
      <w:r w:rsidR="003323DF">
        <w:rPr>
          <w:rFonts w:ascii="Verdana" w:hAnsi="Verdana"/>
        </w:rPr>
        <w:t>. do 1</w:t>
      </w:r>
      <w:r w:rsidR="009706D7">
        <w:rPr>
          <w:rFonts w:ascii="Verdana" w:hAnsi="Verdana"/>
        </w:rPr>
        <w:t>4</w:t>
      </w:r>
      <w:r w:rsidR="00A02B3D">
        <w:rPr>
          <w:rFonts w:ascii="Verdana" w:hAnsi="Verdana"/>
        </w:rPr>
        <w:t>.6.201</w:t>
      </w:r>
      <w:r w:rsidR="009706D7">
        <w:rPr>
          <w:rFonts w:ascii="Verdana" w:hAnsi="Verdana"/>
        </w:rPr>
        <w:t>9</w:t>
      </w:r>
      <w:r w:rsidR="003323DF">
        <w:rPr>
          <w:rFonts w:ascii="Verdana" w:hAnsi="Verdana"/>
        </w:rPr>
        <w:t xml:space="preserve">. godine. Tijekom drugog polugodišta učenici su imali proljetni odmor od </w:t>
      </w:r>
      <w:r w:rsidR="009706D7">
        <w:rPr>
          <w:rFonts w:ascii="Verdana" w:hAnsi="Verdana"/>
        </w:rPr>
        <w:t>17</w:t>
      </w:r>
      <w:r w:rsidR="00A02B3D">
        <w:rPr>
          <w:rFonts w:ascii="Verdana" w:hAnsi="Verdana"/>
        </w:rPr>
        <w:t>.</w:t>
      </w:r>
      <w:r w:rsidR="009706D7">
        <w:rPr>
          <w:rFonts w:ascii="Verdana" w:hAnsi="Verdana"/>
        </w:rPr>
        <w:t>4</w:t>
      </w:r>
      <w:r w:rsidR="003323DF">
        <w:rPr>
          <w:rFonts w:ascii="Verdana" w:hAnsi="Verdana"/>
        </w:rPr>
        <w:t>.</w:t>
      </w:r>
      <w:r w:rsidR="009706D7">
        <w:rPr>
          <w:rFonts w:ascii="Verdana" w:hAnsi="Verdana"/>
        </w:rPr>
        <w:t>2019.</w:t>
      </w:r>
      <w:r w:rsidR="003323DF">
        <w:rPr>
          <w:rFonts w:ascii="Verdana" w:hAnsi="Verdana"/>
        </w:rPr>
        <w:t xml:space="preserve"> do </w:t>
      </w:r>
      <w:r w:rsidR="009706D7">
        <w:rPr>
          <w:rFonts w:ascii="Verdana" w:hAnsi="Verdana"/>
        </w:rPr>
        <w:t>2</w:t>
      </w:r>
      <w:r w:rsidR="00A02B3D">
        <w:rPr>
          <w:rFonts w:ascii="Verdana" w:hAnsi="Verdana"/>
        </w:rPr>
        <w:t>9</w:t>
      </w:r>
      <w:r w:rsidR="003323DF">
        <w:rPr>
          <w:rFonts w:ascii="Verdana" w:hAnsi="Verdana"/>
        </w:rPr>
        <w:t>.4.</w:t>
      </w:r>
      <w:r w:rsidR="009706D7">
        <w:rPr>
          <w:rFonts w:ascii="Verdana" w:hAnsi="Verdana"/>
        </w:rPr>
        <w:t>2019.</w:t>
      </w:r>
      <w:r w:rsidR="003323DF">
        <w:rPr>
          <w:rFonts w:ascii="Verdana" w:hAnsi="Verdana"/>
        </w:rPr>
        <w:t xml:space="preserve"> godine. 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KULTURNA I JAVNA DJELATNOST ŠKOLE</w:t>
      </w:r>
      <w:r w:rsidR="0059366B" w:rsidRPr="003323DF">
        <w:rPr>
          <w:rFonts w:ascii="Verdana" w:hAnsi="Verdana"/>
          <w:b/>
        </w:rPr>
        <w:t>:</w:t>
      </w:r>
    </w:p>
    <w:p w:rsidR="00CF54B5" w:rsidRPr="00CF54B5" w:rsidRDefault="000844A3" w:rsidP="00CF54B5">
      <w:pPr>
        <w:spacing w:before="120" w:after="0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Školsku godinu smo započeli </w:t>
      </w:r>
      <w:r w:rsidR="009255DE">
        <w:rPr>
          <w:rFonts w:ascii="Verdana" w:hAnsi="Verdana"/>
        </w:rPr>
        <w:t xml:space="preserve">svečanom </w:t>
      </w:r>
      <w:r>
        <w:rPr>
          <w:rFonts w:ascii="Verdana" w:hAnsi="Verdana"/>
        </w:rPr>
        <w:t xml:space="preserve">priredbom za prvaše. </w:t>
      </w:r>
      <w:r w:rsidR="00CF54B5" w:rsidRPr="00CF54B5">
        <w:rPr>
          <w:rFonts w:ascii="Verdana" w:hAnsi="Verdana"/>
        </w:rPr>
        <w:t>27. rujna sudjelovali smo na sportskim natjecanjima u OŠ Jabukovac povodom Europskog tjedna sporta. Na turniru je sudjelovalo pet zagrebačkih škola. Naši su se učenici natjecali u nogometu, odbojci i košarci. Turnir smo završili kao najuspješnija škola s osvojena dva prva i jednim drugim mjestom.</w:t>
      </w:r>
    </w:p>
    <w:p w:rsidR="007F007D" w:rsidRPr="007F007D" w:rsidRDefault="00A33A99" w:rsidP="00CF54B5">
      <w:pPr>
        <w:spacing w:after="120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AE7B4D" w:rsidRPr="00E807C6">
        <w:rPr>
          <w:rFonts w:ascii="Verdana" w:hAnsi="Verdana"/>
        </w:rPr>
        <w:t xml:space="preserve">radicionalno </w:t>
      </w:r>
      <w:r>
        <w:rPr>
          <w:rFonts w:ascii="Verdana" w:hAnsi="Verdana"/>
        </w:rPr>
        <w:t xml:space="preserve">smo </w:t>
      </w:r>
      <w:r w:rsidR="00AE7B4D" w:rsidRPr="00E807C6">
        <w:rPr>
          <w:rFonts w:ascii="Verdana" w:hAnsi="Verdana"/>
        </w:rPr>
        <w:t>obiljež</w:t>
      </w:r>
      <w:r>
        <w:rPr>
          <w:rFonts w:ascii="Verdana" w:hAnsi="Verdana"/>
        </w:rPr>
        <w:t>ili</w:t>
      </w:r>
      <w:r w:rsidR="00AE7B4D" w:rsidRPr="00E807C6">
        <w:rPr>
          <w:rFonts w:ascii="Verdana" w:hAnsi="Verdana"/>
        </w:rPr>
        <w:t xml:space="preserve"> </w:t>
      </w:r>
      <w:r w:rsidR="003323DF" w:rsidRPr="00E807C6">
        <w:rPr>
          <w:rFonts w:ascii="Verdana" w:hAnsi="Verdana"/>
        </w:rPr>
        <w:t>Dan</w:t>
      </w:r>
      <w:r w:rsidR="00AE7B4D" w:rsidRPr="00E807C6">
        <w:rPr>
          <w:rFonts w:ascii="Verdana" w:hAnsi="Verdana"/>
        </w:rPr>
        <w:t>a</w:t>
      </w:r>
      <w:r w:rsidR="003323DF" w:rsidRPr="00E807C6">
        <w:rPr>
          <w:rFonts w:ascii="Verdana" w:hAnsi="Verdana"/>
        </w:rPr>
        <w:t xml:space="preserve"> kruha</w:t>
      </w:r>
      <w:r w:rsidR="00AE7B4D" w:rsidRPr="00E807C6">
        <w:rPr>
          <w:rFonts w:ascii="Verdana" w:hAnsi="Verdana"/>
        </w:rPr>
        <w:t xml:space="preserve"> i Dana zahv</w:t>
      </w:r>
      <w:r w:rsidR="00C867A0">
        <w:rPr>
          <w:rFonts w:ascii="Verdana" w:hAnsi="Verdana"/>
        </w:rPr>
        <w:t>a</w:t>
      </w:r>
      <w:r w:rsidR="00AE7B4D" w:rsidRPr="00E807C6">
        <w:rPr>
          <w:rFonts w:ascii="Verdana" w:hAnsi="Verdana"/>
        </w:rPr>
        <w:t>lnosti za plodove zemlje.</w:t>
      </w:r>
      <w:r w:rsidR="007F007D">
        <w:rPr>
          <w:rFonts w:ascii="Verdana" w:hAnsi="Verdana"/>
        </w:rPr>
        <w:t xml:space="preserve"> </w:t>
      </w:r>
      <w:r w:rsidR="00B63B6B" w:rsidRPr="00E807C6">
        <w:rPr>
          <w:rFonts w:ascii="Verdana" w:hAnsi="Verdana"/>
        </w:rPr>
        <w:t>Dan sjećanja na Vukovar</w:t>
      </w:r>
      <w:r w:rsidR="00AE7B4D" w:rsidRPr="00E807C6">
        <w:rPr>
          <w:rFonts w:ascii="Verdana" w:hAnsi="Verdana"/>
        </w:rPr>
        <w:t xml:space="preserve"> obilježili smo</w:t>
      </w:r>
      <w:r w:rsidR="00E807C6">
        <w:rPr>
          <w:rFonts w:ascii="Verdana" w:hAnsi="Verdana"/>
        </w:rPr>
        <w:t xml:space="preserve"> </w:t>
      </w:r>
      <w:r w:rsidR="00E807C6" w:rsidRPr="00E807C6">
        <w:rPr>
          <w:rFonts w:ascii="Verdana" w:hAnsi="Verdana"/>
        </w:rPr>
        <w:t xml:space="preserve">paljenjem svijeća </w:t>
      </w:r>
      <w:r w:rsidR="00C867A0">
        <w:rPr>
          <w:rFonts w:ascii="Verdana" w:hAnsi="Verdana"/>
        </w:rPr>
        <w:t xml:space="preserve">svakog razreda </w:t>
      </w:r>
      <w:r w:rsidR="00E807C6">
        <w:rPr>
          <w:rFonts w:ascii="Verdana" w:hAnsi="Verdana"/>
        </w:rPr>
        <w:t>u predvorju škole te</w:t>
      </w:r>
      <w:r w:rsidR="00E807C6" w:rsidRPr="00E807C6">
        <w:rPr>
          <w:rFonts w:ascii="Verdana" w:hAnsi="Verdana"/>
        </w:rPr>
        <w:t xml:space="preserve"> izložbom likovnih radova u predvorju škole.</w:t>
      </w:r>
      <w:r w:rsidR="007F007D">
        <w:rPr>
          <w:rFonts w:ascii="Verdana" w:hAnsi="Verdana"/>
        </w:rPr>
        <w:t xml:space="preserve"> </w:t>
      </w:r>
      <w:r w:rsidR="00E807C6">
        <w:rPr>
          <w:rFonts w:ascii="Verdana" w:hAnsi="Verdana"/>
        </w:rPr>
        <w:t>U prosincu je održana Večer matematike, Božićni sajam, humanitarni božićni koncert u crkvi Sv. Ivana Bosca</w:t>
      </w:r>
      <w:r w:rsidR="006C20CA">
        <w:rPr>
          <w:rFonts w:ascii="Verdana" w:hAnsi="Verdana"/>
        </w:rPr>
        <w:t xml:space="preserve"> te tradicionalna Božićna priredba</w:t>
      </w:r>
      <w:r w:rsidR="00E807C6">
        <w:rPr>
          <w:rFonts w:ascii="Verdana" w:hAnsi="Verdana"/>
        </w:rPr>
        <w:t xml:space="preserve">. </w:t>
      </w:r>
      <w:r w:rsidR="00C867A0" w:rsidRPr="00C867A0">
        <w:rPr>
          <w:rFonts w:ascii="Verdana" w:hAnsi="Verdana"/>
        </w:rPr>
        <w:t xml:space="preserve">I ove godine kao već duži niz godina održano je međuškolsko natjecanje iz vjeronauka. </w:t>
      </w:r>
      <w:r>
        <w:rPr>
          <w:rFonts w:ascii="Verdana" w:hAnsi="Verdana"/>
        </w:rPr>
        <w:t>O</w:t>
      </w:r>
      <w:r w:rsidR="00C867A0" w:rsidRPr="00C867A0">
        <w:rPr>
          <w:rFonts w:ascii="Verdana" w:hAnsi="Verdana"/>
        </w:rPr>
        <w:t>rganizira</w:t>
      </w:r>
      <w:r w:rsidR="00EB1AD6">
        <w:rPr>
          <w:rFonts w:ascii="Verdana" w:hAnsi="Verdana"/>
        </w:rPr>
        <w:t>n je</w:t>
      </w:r>
      <w:r w:rsidR="00C867A0" w:rsidRPr="00C867A0">
        <w:rPr>
          <w:rFonts w:ascii="Verdana" w:hAnsi="Verdana"/>
        </w:rPr>
        <w:t xml:space="preserve"> p</w:t>
      </w:r>
      <w:r w:rsidR="00C867A0">
        <w:rPr>
          <w:rFonts w:ascii="Verdana" w:hAnsi="Verdana"/>
        </w:rPr>
        <w:t>rigodni program povodom fašnika, o</w:t>
      </w:r>
      <w:r w:rsidR="00C867A0" w:rsidRPr="00C867A0">
        <w:rPr>
          <w:rFonts w:ascii="Verdana" w:hAnsi="Verdana"/>
        </w:rPr>
        <w:t>bilježili smo Dan ružičastih majica - Nacionalni dan borbe protiv vršnjačkog nas</w:t>
      </w:r>
      <w:r w:rsidR="00F03F1F">
        <w:rPr>
          <w:rFonts w:ascii="Verdana" w:hAnsi="Verdana"/>
        </w:rPr>
        <w:t>i</w:t>
      </w:r>
      <w:r w:rsidR="00C867A0" w:rsidRPr="00C867A0">
        <w:rPr>
          <w:rFonts w:ascii="Verdana" w:hAnsi="Verdana"/>
        </w:rPr>
        <w:t xml:space="preserve">lja. Organizirali smo Dan karijera kada su se učenici imali priliku upoznati s različitim zanimanjima. Uoči Uskrsa u suradnji s Caritasom naše župe naši učenici su prikupljali slatkiše za potrebite. </w:t>
      </w:r>
      <w:r w:rsidR="00CF54B5">
        <w:rPr>
          <w:rFonts w:ascii="Verdana" w:hAnsi="Verdana"/>
        </w:rPr>
        <w:t xml:space="preserve">Sudjelovali smo na 17. Smotri učeničkih zadruga Grada Zagreba. I ove smo godine dobili donaciju </w:t>
      </w:r>
      <w:r w:rsidR="00596D00" w:rsidRPr="00C867A0">
        <w:rPr>
          <w:rFonts w:ascii="Verdana" w:hAnsi="Verdana"/>
        </w:rPr>
        <w:t>za uređenje školskog vrta</w:t>
      </w:r>
      <w:r w:rsidR="00596D00">
        <w:rPr>
          <w:rFonts w:ascii="Verdana" w:hAnsi="Verdana"/>
        </w:rPr>
        <w:t xml:space="preserve"> </w:t>
      </w:r>
      <w:r w:rsidR="00CF54B5">
        <w:rPr>
          <w:rFonts w:ascii="Verdana" w:hAnsi="Verdana"/>
        </w:rPr>
        <w:t xml:space="preserve">od </w:t>
      </w:r>
      <w:r w:rsidR="00C867A0" w:rsidRPr="00C867A0">
        <w:rPr>
          <w:rFonts w:ascii="Verdana" w:hAnsi="Verdana"/>
        </w:rPr>
        <w:t>Gradsko</w:t>
      </w:r>
      <w:r w:rsidR="00CF54B5">
        <w:rPr>
          <w:rFonts w:ascii="Verdana" w:hAnsi="Verdana"/>
        </w:rPr>
        <w:t>g</w:t>
      </w:r>
      <w:r w:rsidR="00C867A0" w:rsidRPr="00C867A0">
        <w:rPr>
          <w:rFonts w:ascii="Verdana" w:hAnsi="Verdana"/>
        </w:rPr>
        <w:t xml:space="preserve"> ured</w:t>
      </w:r>
      <w:r w:rsidR="00CF54B5">
        <w:rPr>
          <w:rFonts w:ascii="Verdana" w:hAnsi="Verdana"/>
        </w:rPr>
        <w:t>a</w:t>
      </w:r>
      <w:r w:rsidR="00C867A0" w:rsidRPr="00C867A0">
        <w:rPr>
          <w:rFonts w:ascii="Verdana" w:hAnsi="Verdana"/>
        </w:rPr>
        <w:t xml:space="preserve"> za poljoprivredu. U suradnji KUD-a i škole u sklopu zajedničkog projekta organizirane su </w:t>
      </w:r>
      <w:r w:rsidR="00596D00">
        <w:rPr>
          <w:rFonts w:ascii="Verdana" w:hAnsi="Verdana"/>
        </w:rPr>
        <w:t>3</w:t>
      </w:r>
      <w:r w:rsidR="00C867A0" w:rsidRPr="00C867A0">
        <w:rPr>
          <w:rFonts w:ascii="Verdana" w:hAnsi="Verdana"/>
        </w:rPr>
        <w:t>. tradicijske igre</w:t>
      </w:r>
      <w:r w:rsidR="00477434">
        <w:rPr>
          <w:rFonts w:ascii="Verdana" w:hAnsi="Verdana"/>
        </w:rPr>
        <w:t xml:space="preserve">, </w:t>
      </w:r>
      <w:r w:rsidR="00596D00">
        <w:rPr>
          <w:rFonts w:ascii="Verdana" w:hAnsi="Verdana"/>
        </w:rPr>
        <w:t>Večer zavičajne poezije</w:t>
      </w:r>
      <w:r w:rsidR="00477434">
        <w:rPr>
          <w:rFonts w:ascii="Verdana" w:hAnsi="Verdana"/>
        </w:rPr>
        <w:t xml:space="preserve"> te je snimljen film Podsusedska svadba. </w:t>
      </w:r>
      <w:r w:rsidR="00C867A0" w:rsidRPr="00C867A0">
        <w:rPr>
          <w:rFonts w:ascii="Verdana" w:hAnsi="Verdana"/>
        </w:rPr>
        <w:t>Ove školske go</w:t>
      </w:r>
      <w:r w:rsidR="00C867A0">
        <w:rPr>
          <w:rFonts w:ascii="Verdana" w:hAnsi="Verdana"/>
        </w:rPr>
        <w:t xml:space="preserve">dine je održan </w:t>
      </w:r>
      <w:r w:rsidR="00596D00">
        <w:rPr>
          <w:rFonts w:ascii="Verdana" w:hAnsi="Verdana"/>
        </w:rPr>
        <w:t>5</w:t>
      </w:r>
      <w:r w:rsidR="00C867A0">
        <w:rPr>
          <w:rFonts w:ascii="Verdana" w:hAnsi="Verdana"/>
        </w:rPr>
        <w:t>. dan znanosti</w:t>
      </w:r>
      <w:r w:rsidR="00C867A0" w:rsidRPr="00C867A0">
        <w:rPr>
          <w:rFonts w:ascii="Verdana" w:hAnsi="Verdana"/>
        </w:rPr>
        <w:t xml:space="preserve">. </w:t>
      </w:r>
      <w:r w:rsidR="00596D00">
        <w:rPr>
          <w:rFonts w:ascii="Verdana" w:hAnsi="Verdana"/>
        </w:rPr>
        <w:t xml:space="preserve">Tom smo prigodom ugostili Hižu eksperimentov iz Ljubljane. Učenici od 1. – 8. razreda imali su priliku samostalno sudjelovati u izradi 60 tak pokusa iz područja prirodoslovlja. Za održavanje ove manifestacije dobili smo donaciju anonimnog donatora i Gradske plinare Zagreb. Učenice naše škole sudjelovale su na Državnom prvenstvu u judu u Vinkovcima kao predstavnice Grada Zagreba, a na državnom natjecanju iz futsala koje se održalo u Poreču, naši učenici su osvojili srebrnu medalju. Na međunarodni dan obitelji smo </w:t>
      </w:r>
      <w:r w:rsidR="00C867A0">
        <w:rPr>
          <w:rFonts w:ascii="Verdana" w:hAnsi="Verdana"/>
        </w:rPr>
        <w:t xml:space="preserve">obilježili Dan škole kao </w:t>
      </w:r>
      <w:r w:rsidR="00C867A0" w:rsidRPr="00F03F1F">
        <w:rPr>
          <w:rFonts w:ascii="Verdana" w:hAnsi="Verdana"/>
        </w:rPr>
        <w:t>Dan otvorenih vrata</w:t>
      </w:r>
      <w:r w:rsidR="00596D00">
        <w:rPr>
          <w:rFonts w:ascii="Verdana" w:hAnsi="Verdana"/>
        </w:rPr>
        <w:t xml:space="preserve">. </w:t>
      </w:r>
      <w:r w:rsidR="00F03F1F">
        <w:rPr>
          <w:rFonts w:ascii="Mignon" w:hAnsi="Mignon"/>
        </w:rPr>
        <w:t xml:space="preserve">  </w:t>
      </w:r>
      <w:r w:rsidR="007F007D" w:rsidRPr="007F007D">
        <w:rPr>
          <w:rFonts w:ascii="Verdana" w:hAnsi="Verdana"/>
        </w:rPr>
        <w:t>Školsku godinu smo završili svečanom podjelom svjedodžbi za osmaše.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ZDRAVSTVENA-SOCIJ</w:t>
      </w:r>
      <w:r w:rsidR="00CB76AB">
        <w:rPr>
          <w:rFonts w:ascii="Verdana" w:hAnsi="Verdana"/>
          <w:b/>
          <w:u w:val="single"/>
        </w:rPr>
        <w:t>A</w:t>
      </w:r>
      <w:r w:rsidRPr="003323DF">
        <w:rPr>
          <w:rFonts w:ascii="Verdana" w:hAnsi="Verdana"/>
          <w:b/>
          <w:u w:val="single"/>
        </w:rPr>
        <w:t>LNA ZAŠTITA UČENIKA</w:t>
      </w:r>
      <w:r w:rsidR="0059366B" w:rsidRPr="003323DF">
        <w:rPr>
          <w:rFonts w:ascii="Verdana" w:hAnsi="Verdana"/>
          <w:b/>
        </w:rPr>
        <w:t>:</w:t>
      </w:r>
    </w:p>
    <w:p w:rsidR="00A33A99" w:rsidRDefault="00D14976" w:rsidP="00A33A99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Prema godišnjem planu i programu </w:t>
      </w:r>
      <w:r w:rsidR="00AB55E3">
        <w:rPr>
          <w:rFonts w:ascii="Verdana" w:hAnsi="Verdana"/>
        </w:rPr>
        <w:t xml:space="preserve">su </w:t>
      </w:r>
      <w:r>
        <w:rPr>
          <w:rFonts w:ascii="Verdana" w:hAnsi="Verdana"/>
        </w:rPr>
        <w:t xml:space="preserve">ostvarene preventivne mjere zaštite učenika: sistematski pregledi za učenike 1., 5. i 8. razreda. </w:t>
      </w:r>
      <w:r w:rsidR="00AB55E3">
        <w:rPr>
          <w:rFonts w:ascii="Verdana" w:hAnsi="Verdana"/>
        </w:rPr>
        <w:t xml:space="preserve">Obavljena su cijepljenja učenika 1., 6. i 8. razreda kao i screening za učenike 3. razreda (poremećaj vida). </w:t>
      </w:r>
      <w:r>
        <w:rPr>
          <w:rFonts w:ascii="Verdana" w:hAnsi="Verdana"/>
        </w:rPr>
        <w:t xml:space="preserve">Nositelj uz školu je zdravstvna služba za školsku medicinu. </w:t>
      </w:r>
      <w:r w:rsidR="00513E04">
        <w:rPr>
          <w:rFonts w:ascii="Verdana" w:hAnsi="Verdana"/>
        </w:rPr>
        <w:t>Također je o</w:t>
      </w:r>
      <w:r>
        <w:rPr>
          <w:rFonts w:ascii="Verdana" w:hAnsi="Verdana"/>
        </w:rPr>
        <w:t>bavljeno utvrđivanje zdravstvenog stanja i sposobnosti za nastavu tjelesnog odgoja</w:t>
      </w:r>
      <w:r w:rsidR="00513E04">
        <w:rPr>
          <w:rFonts w:ascii="Verdana" w:hAnsi="Verdana"/>
        </w:rPr>
        <w:t xml:space="preserve"> koje su proveli prof. TZK</w:t>
      </w:r>
      <w:r>
        <w:rPr>
          <w:rFonts w:ascii="Verdana" w:hAnsi="Verdana"/>
        </w:rPr>
        <w:t xml:space="preserve">. </w:t>
      </w:r>
    </w:p>
    <w:p w:rsidR="007127B0" w:rsidRPr="00A33A99" w:rsidRDefault="0054542F" w:rsidP="00A33A99">
      <w:pPr>
        <w:spacing w:before="120" w:after="120"/>
        <w:ind w:left="360"/>
        <w:jc w:val="both"/>
        <w:rPr>
          <w:rFonts w:ascii="Verdana" w:hAnsi="Verdana"/>
        </w:rPr>
      </w:pPr>
      <w:r w:rsidRPr="00A33A99">
        <w:rPr>
          <w:rFonts w:ascii="Verdana" w:hAnsi="Verdana"/>
        </w:rPr>
        <w:t>Na početku školske godine godine učitelji i roditelji su upoznati</w:t>
      </w:r>
      <w:r w:rsidR="007127B0" w:rsidRPr="00A33A99">
        <w:rPr>
          <w:rFonts w:ascii="Verdana" w:hAnsi="Verdana"/>
        </w:rPr>
        <w:t xml:space="preserve"> sa važnim pravilnicima: </w:t>
      </w:r>
      <w:r w:rsidR="00A3040F">
        <w:rPr>
          <w:rFonts w:ascii="Verdana" w:hAnsi="Verdana"/>
          <w:i/>
        </w:rPr>
        <w:t>Pravilnikom o k</w:t>
      </w:r>
      <w:r w:rsidR="00A3040F" w:rsidRPr="00A33A99">
        <w:rPr>
          <w:rFonts w:ascii="Verdana" w:hAnsi="Verdana"/>
          <w:i/>
        </w:rPr>
        <w:t>ućn</w:t>
      </w:r>
      <w:r w:rsidR="00A3040F">
        <w:rPr>
          <w:rFonts w:ascii="Verdana" w:hAnsi="Verdana"/>
          <w:i/>
        </w:rPr>
        <w:t>o</w:t>
      </w:r>
      <w:r w:rsidR="00A3040F" w:rsidRPr="00A33A99">
        <w:rPr>
          <w:rFonts w:ascii="Verdana" w:hAnsi="Verdana"/>
          <w:i/>
        </w:rPr>
        <w:t>m redom</w:t>
      </w:r>
      <w:r w:rsidR="00A3040F" w:rsidRPr="00A33A99">
        <w:rPr>
          <w:rFonts w:ascii="Verdana" w:hAnsi="Verdana"/>
        </w:rPr>
        <w:t xml:space="preserve"> i </w:t>
      </w:r>
      <w:r w:rsidR="00A3040F" w:rsidRPr="00A33A99">
        <w:rPr>
          <w:rFonts w:ascii="Verdana" w:hAnsi="Verdana"/>
          <w:i/>
        </w:rPr>
        <w:t>Pravilnikom o kriterijima za izricanje pedagoških mjera</w:t>
      </w:r>
      <w:r w:rsidR="00A3040F" w:rsidRPr="00A33A99">
        <w:rPr>
          <w:rFonts w:ascii="Verdana" w:hAnsi="Verdana"/>
        </w:rPr>
        <w:t xml:space="preserve">, te </w:t>
      </w:r>
      <w:r w:rsidR="00A3040F" w:rsidRPr="00A33A99">
        <w:rPr>
          <w:rFonts w:ascii="Verdana" w:hAnsi="Verdana"/>
          <w:i/>
        </w:rPr>
        <w:t xml:space="preserve">Pravilnikom o ocjenjivanju </w:t>
      </w:r>
      <w:r w:rsidR="007127B0" w:rsidRPr="00A33A99">
        <w:rPr>
          <w:rFonts w:ascii="Verdana" w:hAnsi="Verdana"/>
          <w:i/>
        </w:rPr>
        <w:t xml:space="preserve">Pravilnikom o načinu postupanja </w:t>
      </w:r>
      <w:r w:rsidR="007127B0" w:rsidRPr="00A33A99">
        <w:rPr>
          <w:rFonts w:ascii="Verdana" w:hAnsi="Verdana"/>
          <w:i/>
        </w:rPr>
        <w:lastRenderedPageBreak/>
        <w:t>odgojno-obrazovnih radnika školskih ustanova u poduzimanju mjera zaštite prava učenika</w:t>
      </w:r>
      <w:r w:rsidR="007127B0" w:rsidRPr="00A33A99">
        <w:rPr>
          <w:rFonts w:ascii="Verdana" w:hAnsi="Verdana"/>
        </w:rPr>
        <w:t xml:space="preserve"> te </w:t>
      </w:r>
      <w:r w:rsidR="007127B0" w:rsidRPr="00A33A99">
        <w:rPr>
          <w:rFonts w:ascii="Verdana" w:hAnsi="Verdana"/>
          <w:i/>
        </w:rPr>
        <w:t>prijave svakog kršenja tih prava nadležnim tijelima</w:t>
      </w:r>
      <w:r w:rsidR="007127B0" w:rsidRPr="00A33A99">
        <w:rPr>
          <w:rFonts w:ascii="Verdana" w:hAnsi="Verdana"/>
        </w:rPr>
        <w:t xml:space="preserve"> i </w:t>
      </w:r>
      <w:r w:rsidR="007127B0" w:rsidRPr="00A33A99">
        <w:rPr>
          <w:rFonts w:ascii="Verdana" w:hAnsi="Verdana"/>
          <w:i/>
        </w:rPr>
        <w:t>Protokolom o postupanju u slučaju nasilja među djecom i mladima</w:t>
      </w:r>
      <w:r w:rsidR="007127B0" w:rsidRPr="00A33A99">
        <w:rPr>
          <w:rFonts w:ascii="Verdana" w:hAnsi="Verdana"/>
        </w:rPr>
        <w:t xml:space="preserve"> te mjerama i aktivnostima koje je škola dužna poduzeti,.</w:t>
      </w:r>
    </w:p>
    <w:p w:rsidR="007127B0" w:rsidRPr="007127B0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>Škola vodi brigu o sigurnosti učenika i nastoji omogućiti rad u sigurnim uvjetima. Škola posjeduje nadzorne kamere koje prate što se događa na hodnicima i vrlo često nam puno pomognu u otkrivanju raznih problematičnih situacija</w:t>
      </w:r>
      <w:r w:rsidR="00771ACD">
        <w:rPr>
          <w:rFonts w:ascii="Verdana" w:hAnsi="Verdana"/>
        </w:rPr>
        <w:t>.</w:t>
      </w:r>
      <w:r w:rsidRPr="007127B0">
        <w:rPr>
          <w:rFonts w:ascii="Verdana" w:hAnsi="Verdana"/>
        </w:rPr>
        <w:t xml:space="preserve"> </w:t>
      </w:r>
      <w:r w:rsidR="00477434">
        <w:rPr>
          <w:rFonts w:ascii="Verdana" w:hAnsi="Verdana"/>
        </w:rPr>
        <w:t xml:space="preserve">Ove školske godine je promijenjen i instaliran novi video nadzor s dodatnim vanjskim kamerama. </w:t>
      </w:r>
      <w:r w:rsidRPr="007127B0">
        <w:rPr>
          <w:rFonts w:ascii="Verdana" w:hAnsi="Verdana"/>
        </w:rPr>
        <w:t>U skladu s kućnim redom škole svakodnevno se provodi dežurstvo učitelja i ostalih djelatnika na ulazu u školu i na školskim hodnicima, te ostalim prostorima koje koriste učenici. Popis dežurnih učitelja je javan i nalazi se na katu</w:t>
      </w:r>
      <w:r w:rsidR="0054542F">
        <w:rPr>
          <w:rFonts w:ascii="Verdana" w:hAnsi="Verdana"/>
        </w:rPr>
        <w:t>.</w:t>
      </w:r>
    </w:p>
    <w:p w:rsidR="006B2812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 xml:space="preserve">Škola provodi svoj preventivni program kroz niz različitih aktivnosti. </w:t>
      </w:r>
      <w:r w:rsidR="00771ACD">
        <w:rPr>
          <w:rFonts w:ascii="Verdana" w:hAnsi="Verdana"/>
        </w:rPr>
        <w:t>Program se p</w:t>
      </w:r>
      <w:r w:rsidRPr="007127B0">
        <w:rPr>
          <w:rFonts w:ascii="Verdana" w:hAnsi="Verdana"/>
        </w:rPr>
        <w:t xml:space="preserve">rovodi u sklopu sata razrednika, školskih ili razrednih projekata, predavanja za učenike, učitelje i roditelje koje škola organizira sama ili u suradnji s drugim institucijama i udrugama koje se bave zaštitom djece. 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STRUČNO USAVRŠAVANJE</w:t>
      </w:r>
      <w:r w:rsidR="0059366B" w:rsidRPr="003323DF">
        <w:rPr>
          <w:rFonts w:ascii="Verdana" w:hAnsi="Verdana"/>
          <w:b/>
        </w:rPr>
        <w:t>:</w:t>
      </w:r>
      <w:r w:rsidRPr="003323DF">
        <w:rPr>
          <w:rFonts w:ascii="Verdana" w:hAnsi="Verdana"/>
          <w:b/>
        </w:rPr>
        <w:t xml:space="preserve"> </w:t>
      </w:r>
    </w:p>
    <w:p w:rsidR="00513E04" w:rsidRDefault="00CB3189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>Stručna usavršavanja u školi</w:t>
      </w:r>
    </w:p>
    <w:p w:rsidR="00CF65A1" w:rsidRDefault="00CB3189" w:rsidP="00E31D14">
      <w:pPr>
        <w:spacing w:before="120" w:after="120"/>
        <w:ind w:left="360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Stručna usavršavanja u školi </w:t>
      </w:r>
      <w:r w:rsidR="00771ACD">
        <w:rPr>
          <w:rFonts w:ascii="Verdana" w:hAnsi="Verdana"/>
        </w:rPr>
        <w:t xml:space="preserve">se </w:t>
      </w:r>
      <w:r>
        <w:rPr>
          <w:rFonts w:ascii="Verdana" w:hAnsi="Verdana"/>
        </w:rPr>
        <w:t xml:space="preserve">provode na stručnim aktivima razredne nastave i predmetne nastave te na sjednicama Učiteljskog vijeća. </w:t>
      </w:r>
      <w:r w:rsidR="00261FEA">
        <w:rPr>
          <w:rFonts w:ascii="Verdana" w:hAnsi="Verdana"/>
        </w:rPr>
        <w:t xml:space="preserve">Angažirani su vanjski predavači, a </w:t>
      </w:r>
      <w:r w:rsidR="00261FEA" w:rsidRPr="0035381F">
        <w:rPr>
          <w:rFonts w:ascii="Verdana" w:hAnsi="Verdana"/>
        </w:rPr>
        <w:t>p</w:t>
      </w:r>
      <w:r w:rsidRPr="0035381F">
        <w:rPr>
          <w:rFonts w:ascii="Verdana" w:hAnsi="Verdana"/>
        </w:rPr>
        <w:t>rovedena su stručna usavršavanja u obliku predavanja i radionica na tem</w:t>
      </w:r>
      <w:r w:rsidR="00261FEA" w:rsidRPr="0035381F">
        <w:rPr>
          <w:rFonts w:ascii="Verdana" w:hAnsi="Verdana"/>
        </w:rPr>
        <w:t>e</w:t>
      </w:r>
      <w:r w:rsidRPr="0035381F">
        <w:rPr>
          <w:rFonts w:ascii="Verdana" w:hAnsi="Verdana"/>
        </w:rPr>
        <w:t>:</w:t>
      </w:r>
      <w:r w:rsidR="00477434" w:rsidRPr="0035381F">
        <w:rPr>
          <w:rFonts w:ascii="Verdana" w:hAnsi="Verdana"/>
        </w:rPr>
        <w:t xml:space="preserve"> </w:t>
      </w:r>
      <w:r w:rsidR="00477434" w:rsidRPr="0035381F">
        <w:rPr>
          <w:rFonts w:ascii="Verdana" w:hAnsi="Verdana"/>
          <w:i/>
        </w:rPr>
        <w:t>Jačanje kompetencija u radu s mladima – NZJZ „Dr. Andrija Štampar“</w:t>
      </w:r>
      <w:r w:rsidR="00E146B3" w:rsidRPr="0035381F">
        <w:rPr>
          <w:rFonts w:ascii="Verdana" w:hAnsi="Verdana"/>
          <w:i/>
        </w:rPr>
        <w:t>,</w:t>
      </w:r>
      <w:r w:rsidR="00E146B3">
        <w:rPr>
          <w:rFonts w:ascii="Verdana" w:hAnsi="Verdana"/>
          <w:i/>
        </w:rPr>
        <w:t xml:space="preserve"> Neurofeedback, Stres i kako se nositi s njime, Vrli svijet – psihološki aspekti korištenja suvremenih tehnologija kod djece, Uvođenje reforme 2019.</w:t>
      </w:r>
    </w:p>
    <w:p w:rsidR="00F13D1F" w:rsidRDefault="00CF65A1" w:rsidP="00CF65A1">
      <w:pPr>
        <w:spacing w:before="120" w:after="120"/>
        <w:ind w:left="360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Učitelji su prolazili edukacije kroz virtualnu učionicu </w:t>
      </w:r>
      <w:r w:rsidRPr="00CF65A1">
        <w:rPr>
          <w:rFonts w:ascii="Verdana" w:hAnsi="Verdana"/>
          <w:i/>
        </w:rPr>
        <w:t>Loomen</w:t>
      </w:r>
      <w:r w:rsidR="00E146B3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kao pripremu za uvođenje kurikularne reforme u 2019./2020. godini.</w:t>
      </w:r>
      <w:r w:rsidR="00E146B3">
        <w:rPr>
          <w:rFonts w:ascii="Verdana" w:hAnsi="Verdana"/>
          <w:i/>
        </w:rPr>
        <w:t xml:space="preserve">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Uključenost djelatnika u usavršavanje izvan škole</w:t>
      </w:r>
    </w:p>
    <w:p w:rsidR="00C90039" w:rsidRDefault="00C90039" w:rsidP="00E31D14">
      <w:pPr>
        <w:spacing w:before="120" w:after="120"/>
        <w:ind w:left="360"/>
        <w:jc w:val="both"/>
        <w:rPr>
          <w:rFonts w:ascii="Verdana" w:hAnsi="Verdana"/>
        </w:rPr>
      </w:pPr>
      <w:r w:rsidRPr="00C90039">
        <w:rPr>
          <w:rFonts w:ascii="Verdana" w:hAnsi="Verdana"/>
        </w:rPr>
        <w:t>Usavršavanja</w:t>
      </w:r>
      <w:r>
        <w:rPr>
          <w:rFonts w:ascii="Verdana" w:hAnsi="Verdana"/>
        </w:rPr>
        <w:t xml:space="preserve"> djelatnika izvan škole</w:t>
      </w:r>
      <w:r w:rsidR="00F053AC">
        <w:rPr>
          <w:rFonts w:ascii="Verdana" w:hAnsi="Verdana"/>
        </w:rPr>
        <w:t xml:space="preserve"> podrazumijeva</w:t>
      </w:r>
      <w:r w:rsidR="00EC6781">
        <w:rPr>
          <w:rFonts w:ascii="Verdana" w:hAnsi="Verdana"/>
        </w:rPr>
        <w:t>ju</w:t>
      </w:r>
      <w:r w:rsidR="00F053AC">
        <w:rPr>
          <w:rFonts w:ascii="Verdana" w:hAnsi="Verdana"/>
        </w:rPr>
        <w:t xml:space="preserve"> individualnu razinu koja se provodi samostalnim organiziranjem usavršavanja kroz praćenje i čitanje stručne literature, internetskih</w:t>
      </w:r>
      <w:r w:rsidR="00EC6781" w:rsidRPr="00EC6781">
        <w:rPr>
          <w:rFonts w:ascii="Verdana" w:hAnsi="Verdana"/>
        </w:rPr>
        <w:t xml:space="preserve"> </w:t>
      </w:r>
      <w:r w:rsidR="00EC6781">
        <w:rPr>
          <w:rFonts w:ascii="Verdana" w:hAnsi="Verdana"/>
        </w:rPr>
        <w:t xml:space="preserve">stranica, </w:t>
      </w:r>
      <w:r w:rsidR="00F053AC">
        <w:rPr>
          <w:rFonts w:ascii="Verdana" w:hAnsi="Verdana"/>
        </w:rPr>
        <w:t>uključivanjem u usavršavanja drugih organizacija i udruga</w:t>
      </w:r>
      <w:r w:rsidR="00771ACD">
        <w:rPr>
          <w:rFonts w:ascii="Verdana" w:hAnsi="Verdana"/>
        </w:rPr>
        <w:t xml:space="preserve">. </w:t>
      </w:r>
      <w:r w:rsidR="00771ACD" w:rsidRPr="00531D68">
        <w:rPr>
          <w:rFonts w:ascii="Verdana" w:hAnsi="Verdana"/>
        </w:rPr>
        <w:t xml:space="preserve">Učitelji su </w:t>
      </w:r>
      <w:r w:rsidR="00C43EFF" w:rsidRPr="00531D68">
        <w:rPr>
          <w:rFonts w:ascii="Verdana" w:hAnsi="Verdana"/>
        </w:rPr>
        <w:t>se</w:t>
      </w:r>
      <w:r w:rsidR="00771ACD" w:rsidRPr="00531D68">
        <w:rPr>
          <w:rFonts w:ascii="Verdana" w:hAnsi="Verdana"/>
        </w:rPr>
        <w:t xml:space="preserve"> kolektivno</w:t>
      </w:r>
      <w:r w:rsidR="00C43EFF" w:rsidRPr="00531D68">
        <w:rPr>
          <w:rFonts w:ascii="Verdana" w:hAnsi="Verdana"/>
        </w:rPr>
        <w:t xml:space="preserve"> usavršavali</w:t>
      </w:r>
      <w:r w:rsidR="00771ACD" w:rsidRPr="00531D68">
        <w:rPr>
          <w:rFonts w:ascii="Verdana" w:hAnsi="Verdana"/>
        </w:rPr>
        <w:t xml:space="preserve"> na županijskoj i državnoj razini koje organiziraju Agencija za odgoj i obrazovanje, Ministarstvo za znanosti i obrazovanje</w:t>
      </w:r>
      <w:r w:rsidR="000502EC" w:rsidRPr="00531D68">
        <w:rPr>
          <w:rFonts w:ascii="Verdana" w:hAnsi="Verdana"/>
        </w:rPr>
        <w:t xml:space="preserve">, </w:t>
      </w:r>
      <w:r w:rsidR="00771ACD" w:rsidRPr="00531D68">
        <w:rPr>
          <w:rFonts w:ascii="Verdana" w:hAnsi="Verdana"/>
        </w:rPr>
        <w:t>Hrvatsk</w:t>
      </w:r>
      <w:r w:rsidR="00C76550">
        <w:rPr>
          <w:rFonts w:ascii="Verdana" w:hAnsi="Verdana"/>
        </w:rPr>
        <w:t>i</w:t>
      </w:r>
      <w:r w:rsidR="00771ACD" w:rsidRPr="00531D68">
        <w:rPr>
          <w:rFonts w:ascii="Verdana" w:hAnsi="Verdana"/>
        </w:rPr>
        <w:t xml:space="preserve"> pedagoško-književni zbor, Hrvatska udruga r</w:t>
      </w:r>
      <w:r w:rsidR="00771ACD">
        <w:rPr>
          <w:rFonts w:ascii="Verdana" w:hAnsi="Verdana"/>
        </w:rPr>
        <w:t xml:space="preserve">avnatelja osnovnih škola i </w:t>
      </w:r>
      <w:r w:rsidR="00EB1AD6">
        <w:rPr>
          <w:rFonts w:ascii="Verdana" w:hAnsi="Verdana"/>
        </w:rPr>
        <w:t xml:space="preserve">Hrvatska zajednica OŠ - </w:t>
      </w:r>
      <w:r w:rsidR="000502EC">
        <w:rPr>
          <w:rFonts w:ascii="Verdana" w:hAnsi="Verdana"/>
        </w:rPr>
        <w:t>U</w:t>
      </w:r>
      <w:r w:rsidR="00261FEA">
        <w:rPr>
          <w:rFonts w:ascii="Verdana" w:hAnsi="Verdana"/>
        </w:rPr>
        <w:t>druga tajnika i računovođa</w:t>
      </w:r>
      <w:r w:rsidR="00EC6781">
        <w:rPr>
          <w:rFonts w:ascii="Verdana" w:hAnsi="Verdana"/>
        </w:rPr>
        <w:t xml:space="preserve">. </w:t>
      </w:r>
    </w:p>
    <w:p w:rsidR="006B2812" w:rsidRPr="00C90039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  <w:u w:val="single"/>
        </w:rPr>
        <w:t>RAD UPRAVNIH I STRUČNIH TIJELA, STRUČNIH SURADNIKA I RAVNATELJA ŠKOLE</w:t>
      </w:r>
      <w:r w:rsidR="0059366B" w:rsidRPr="00C90039">
        <w:rPr>
          <w:rFonts w:ascii="Verdana" w:hAnsi="Verdana"/>
          <w:b/>
        </w:rPr>
        <w:t>: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školskog odbora</w:t>
      </w:r>
    </w:p>
    <w:p w:rsidR="00AB55E3" w:rsidRDefault="001405F3" w:rsidP="00A26D2C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rad školskog odbora uključeno je 7 članova: </w:t>
      </w:r>
      <w:r w:rsidR="00251BA3">
        <w:rPr>
          <w:rFonts w:ascii="Verdana" w:hAnsi="Verdana"/>
        </w:rPr>
        <w:t>3</w:t>
      </w:r>
      <w:r>
        <w:rPr>
          <w:rFonts w:ascii="Verdana" w:hAnsi="Verdana"/>
        </w:rPr>
        <w:t xml:space="preserve"> predstavnic</w:t>
      </w:r>
      <w:r w:rsidR="00251BA3">
        <w:rPr>
          <w:rFonts w:ascii="Verdana" w:hAnsi="Verdana"/>
        </w:rPr>
        <w:t>e Škole</w:t>
      </w:r>
      <w:r>
        <w:rPr>
          <w:rFonts w:ascii="Verdana" w:hAnsi="Verdana"/>
        </w:rPr>
        <w:t xml:space="preserve">, 1 predstavnik Vijeća roditelja i 3 člana Osnivača. Sjednicama prisustvuju ravnateljica bez prava glasa i tajnica kao zapisničar. </w:t>
      </w:r>
      <w:r w:rsidR="00AB55E3">
        <w:rPr>
          <w:rFonts w:ascii="Verdana" w:hAnsi="Verdana"/>
        </w:rPr>
        <w:t>Školski odbor je na svojim sjednicama ostvario zacrtani plan rada koji se odnosi na donošenje Školskog kurikuluma, Godišnjeg plan i programa, donošenje odluka o izvršavanju određenih radova u školi, donošenje odluka o zapošljavanju novih djelatnika, razmatrao je aktualne probleme i davao prijedloge za poboljšanje rada škole.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vijeća roditelja</w:t>
      </w:r>
    </w:p>
    <w:p w:rsidR="007127B0" w:rsidRDefault="007127B0" w:rsidP="007127B0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rad vijeća roditelja uključeno je 26 predstavnika roditelja razrednih odijeljenja. </w:t>
      </w:r>
      <w:r w:rsidR="00513E04">
        <w:rPr>
          <w:rFonts w:ascii="Verdana" w:hAnsi="Verdana"/>
        </w:rPr>
        <w:t>Predsjednik vijeća roditelja je gospoodin V</w:t>
      </w:r>
      <w:r w:rsidR="000502EC">
        <w:rPr>
          <w:rFonts w:ascii="Verdana" w:hAnsi="Verdana"/>
        </w:rPr>
        <w:t>l</w:t>
      </w:r>
      <w:r w:rsidR="00513E04">
        <w:rPr>
          <w:rFonts w:ascii="Verdana" w:hAnsi="Verdana"/>
        </w:rPr>
        <w:t xml:space="preserve">adimir Baričević. On u dogovoru s pedagoginjom škole i ravnateljicom saziva sjednice. </w:t>
      </w:r>
      <w:r>
        <w:rPr>
          <w:rFonts w:ascii="Verdana" w:hAnsi="Verdana"/>
        </w:rPr>
        <w:t>Ove školske godine od</w:t>
      </w:r>
      <w:r w:rsidR="00FA44B4">
        <w:rPr>
          <w:rFonts w:ascii="Verdana" w:hAnsi="Verdana"/>
        </w:rPr>
        <w:t>r</w:t>
      </w:r>
      <w:r w:rsidR="006608DB">
        <w:rPr>
          <w:rFonts w:ascii="Verdana" w:hAnsi="Verdana"/>
        </w:rPr>
        <w:t>ž</w:t>
      </w:r>
      <w:r>
        <w:rPr>
          <w:rFonts w:ascii="Verdana" w:hAnsi="Verdana"/>
        </w:rPr>
        <w:t xml:space="preserve">ane su </w:t>
      </w:r>
      <w:r w:rsidR="00477434">
        <w:rPr>
          <w:rFonts w:ascii="Verdana" w:hAnsi="Verdana"/>
        </w:rPr>
        <w:t>3</w:t>
      </w:r>
      <w:r>
        <w:rPr>
          <w:rFonts w:ascii="Verdana" w:hAnsi="Verdana"/>
        </w:rPr>
        <w:t xml:space="preserve"> sjednice Vijeća roditelja.</w:t>
      </w:r>
      <w:r w:rsidR="00FA44B4">
        <w:rPr>
          <w:rFonts w:ascii="Verdana" w:hAnsi="Verdana"/>
        </w:rPr>
        <w:t xml:space="preserve"> Uz razmatranje aktualnih problema, roditeljima su održana predavanja</w:t>
      </w:r>
      <w:r w:rsidR="00AE3874">
        <w:rPr>
          <w:rFonts w:ascii="Verdana" w:hAnsi="Verdana"/>
        </w:rPr>
        <w:t xml:space="preserve"> </w:t>
      </w:r>
      <w:r w:rsidR="000D0A69">
        <w:rPr>
          <w:rFonts w:ascii="Verdana" w:hAnsi="Verdana"/>
        </w:rPr>
        <w:t xml:space="preserve">te </w:t>
      </w:r>
      <w:r w:rsidR="00AE3874">
        <w:rPr>
          <w:rFonts w:ascii="Verdana" w:hAnsi="Verdana"/>
        </w:rPr>
        <w:t>su im prezentirana izvješća o uspjehu učenika</w:t>
      </w:r>
      <w:r w:rsidR="00B574CD">
        <w:rPr>
          <w:rFonts w:ascii="Verdana" w:hAnsi="Verdana"/>
        </w:rPr>
        <w:t>.</w:t>
      </w:r>
    </w:p>
    <w:p w:rsidR="00513E04" w:rsidRDefault="00513E04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 xml:space="preserve">Rad </w:t>
      </w:r>
      <w:r>
        <w:rPr>
          <w:rFonts w:ascii="Verdana" w:hAnsi="Verdana"/>
          <w:b/>
        </w:rPr>
        <w:t>Vijeća učenika</w:t>
      </w:r>
    </w:p>
    <w:p w:rsidR="00513E04" w:rsidRPr="00513E04" w:rsidRDefault="00513E04" w:rsidP="00513E0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školi imamo Vijeće učenika koje čine predsjednici razrednih odjela i njihovi zamjenici. Voditeljica Vijeća je </w:t>
      </w:r>
      <w:r w:rsidR="00B574CD">
        <w:rPr>
          <w:rFonts w:ascii="Verdana" w:hAnsi="Verdana"/>
        </w:rPr>
        <w:t>pedagoginja Valerija Baran</w:t>
      </w:r>
      <w:r>
        <w:rPr>
          <w:rFonts w:ascii="Verdana" w:hAnsi="Verdana"/>
        </w:rPr>
        <w:t xml:space="preserve">. </w:t>
      </w:r>
      <w:r w:rsidRPr="00513E04">
        <w:rPr>
          <w:rFonts w:ascii="Verdana" w:hAnsi="Verdana"/>
        </w:rPr>
        <w:t>Ti</w:t>
      </w:r>
      <w:r w:rsidR="00301216">
        <w:rPr>
          <w:rFonts w:ascii="Verdana" w:hAnsi="Verdana"/>
        </w:rPr>
        <w:t>jekom školske godine održano je 4</w:t>
      </w:r>
      <w:r w:rsidRPr="00513E04">
        <w:rPr>
          <w:rFonts w:ascii="Verdana" w:hAnsi="Verdana"/>
        </w:rPr>
        <w:t xml:space="preserve"> sjednic</w:t>
      </w:r>
      <w:r w:rsidR="00301216">
        <w:rPr>
          <w:rFonts w:ascii="Verdana" w:hAnsi="Verdana"/>
        </w:rPr>
        <w:t>e</w:t>
      </w:r>
      <w:r w:rsidRPr="00513E04">
        <w:rPr>
          <w:rFonts w:ascii="Verdana" w:hAnsi="Verdana"/>
        </w:rPr>
        <w:t xml:space="preserve"> Vijeća učenika na kojima je učenicima objašnjena uloga VU, koja su njihova prava i obveze, te kako oni mogu pomoći svojim prijedlozima u poboljšanju rada škole. Učenici su poticani na uključivanje u humanitarne akcije, na sudjelovanje u školskim projektima.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učiteljskog vijeća</w:t>
      </w:r>
    </w:p>
    <w:p w:rsidR="00AE3874" w:rsidRPr="001405F3" w:rsidRDefault="00AE3874" w:rsidP="00094BB1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Održano je 1</w:t>
      </w:r>
      <w:r w:rsidR="00A33A99">
        <w:rPr>
          <w:rFonts w:ascii="Verdana" w:hAnsi="Verdana"/>
        </w:rPr>
        <w:t>2</w:t>
      </w:r>
      <w:r>
        <w:rPr>
          <w:rFonts w:ascii="Verdana" w:hAnsi="Verdana"/>
        </w:rPr>
        <w:t xml:space="preserve"> sjednica Učiteljskog vijeća na kojima su učitelji raspravljali o uspjesima i odgojnim problemima učenika</w:t>
      </w:r>
      <w:r w:rsidR="00B574CD">
        <w:rPr>
          <w:rFonts w:ascii="Verdana" w:hAnsi="Verdana"/>
        </w:rPr>
        <w:t xml:space="preserve">, </w:t>
      </w:r>
      <w:r w:rsidR="00094BB1">
        <w:rPr>
          <w:rFonts w:ascii="Verdana" w:hAnsi="Verdana"/>
        </w:rPr>
        <w:t xml:space="preserve">provedena </w:t>
      </w:r>
      <w:r w:rsidR="00B574CD">
        <w:rPr>
          <w:rFonts w:ascii="Verdana" w:hAnsi="Verdana"/>
        </w:rPr>
        <w:t xml:space="preserve">su </w:t>
      </w:r>
      <w:r w:rsidR="00094BB1">
        <w:rPr>
          <w:rFonts w:ascii="Verdana" w:hAnsi="Verdana"/>
        </w:rPr>
        <w:t xml:space="preserve">stručna usavršavanja u obliku </w:t>
      </w:r>
      <w:r>
        <w:rPr>
          <w:rFonts w:ascii="Verdana" w:hAnsi="Verdana"/>
        </w:rPr>
        <w:t>predavanja</w:t>
      </w:r>
      <w:r w:rsidR="00094BB1">
        <w:rPr>
          <w:rFonts w:ascii="Verdana" w:hAnsi="Verdana"/>
        </w:rPr>
        <w:t xml:space="preserve"> i radionica</w:t>
      </w:r>
      <w:r w:rsidR="001405F3">
        <w:rPr>
          <w:rFonts w:ascii="Verdana" w:hAnsi="Verdana"/>
        </w:rPr>
        <w:t xml:space="preserve"> te su učite</w:t>
      </w:r>
      <w:r w:rsidR="00D8080D">
        <w:rPr>
          <w:rFonts w:ascii="Verdana" w:hAnsi="Verdana"/>
        </w:rPr>
        <w:t>l</w:t>
      </w:r>
      <w:r w:rsidR="001405F3">
        <w:rPr>
          <w:rFonts w:ascii="Verdana" w:hAnsi="Verdana"/>
        </w:rPr>
        <w:t>ji rasprav</w:t>
      </w:r>
      <w:r w:rsidR="00A33A99">
        <w:rPr>
          <w:rFonts w:ascii="Verdana" w:hAnsi="Verdana"/>
        </w:rPr>
        <w:t>l</w:t>
      </w:r>
      <w:r w:rsidR="001405F3">
        <w:rPr>
          <w:rFonts w:ascii="Verdana" w:hAnsi="Verdana"/>
        </w:rPr>
        <w:t xml:space="preserve">jali o aktualnim problemima.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razrednih vijeća</w:t>
      </w:r>
    </w:p>
    <w:p w:rsidR="00094BB1" w:rsidRPr="00094BB1" w:rsidRDefault="00094BB1" w:rsidP="00094BB1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Razredna vijeća su podijeljena na razredno vijeće nižih i viših razreda. </w:t>
      </w:r>
      <w:r w:rsidR="002624B1">
        <w:rPr>
          <w:rFonts w:ascii="Verdana" w:hAnsi="Verdana"/>
        </w:rPr>
        <w:t>Na sjednicama razrednih vijeća učitelji su imali zajednička planiranja, raspravljali o stručnim pitanjima (pedagoška dokumentacija, dogovor o radu razrednih odjela, o mjerama za rješavanje teškoća učenika s prilagođenim pro</w:t>
      </w:r>
      <w:r w:rsidR="00E31D14">
        <w:rPr>
          <w:rFonts w:ascii="Verdana" w:hAnsi="Verdana"/>
        </w:rPr>
        <w:t xml:space="preserve">gramima…), </w:t>
      </w:r>
      <w:r w:rsidR="002624B1">
        <w:rPr>
          <w:rFonts w:ascii="Verdana" w:hAnsi="Verdana"/>
        </w:rPr>
        <w:t>o problemima i mjerama unapređenja rada, o suradnji s</w:t>
      </w:r>
      <w:r w:rsidR="00E31D14">
        <w:rPr>
          <w:rFonts w:ascii="Verdana" w:hAnsi="Verdana"/>
        </w:rPr>
        <w:t xml:space="preserve"> </w:t>
      </w:r>
      <w:r w:rsidR="002624B1">
        <w:rPr>
          <w:rFonts w:ascii="Verdana" w:hAnsi="Verdana"/>
        </w:rPr>
        <w:t xml:space="preserve">roditeljima.   </w:t>
      </w:r>
    </w:p>
    <w:p w:rsidR="00513E04" w:rsidRPr="00F053AC" w:rsidRDefault="00513E04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F053AC">
        <w:rPr>
          <w:rFonts w:ascii="Verdana" w:hAnsi="Verdana"/>
          <w:b/>
        </w:rPr>
        <w:t>Rad stručnih aktiva u školi</w:t>
      </w:r>
    </w:p>
    <w:p w:rsidR="00513E04" w:rsidRDefault="00513E04" w:rsidP="00513E04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 w:rsidRPr="00C90039">
        <w:rPr>
          <w:rFonts w:ascii="Verdana" w:hAnsi="Verdana"/>
        </w:rPr>
        <w:t xml:space="preserve">U školi djeluju 2 stručna </w:t>
      </w:r>
      <w:r>
        <w:rPr>
          <w:rFonts w:ascii="Verdana" w:hAnsi="Verdana"/>
        </w:rPr>
        <w:t>a</w:t>
      </w:r>
      <w:r w:rsidRPr="00C90039">
        <w:rPr>
          <w:rFonts w:ascii="Verdana" w:hAnsi="Verdana"/>
        </w:rPr>
        <w:t>ktiva: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 xml:space="preserve">Aktiv razredne nastave </w:t>
      </w:r>
      <w:r>
        <w:rPr>
          <w:rFonts w:ascii="Verdana" w:hAnsi="Verdana"/>
        </w:rPr>
        <w:t xml:space="preserve">i </w:t>
      </w:r>
      <w:r w:rsidRPr="00C90039">
        <w:rPr>
          <w:rFonts w:ascii="Verdana" w:hAnsi="Verdana"/>
        </w:rPr>
        <w:t>Aktiv predmetne nastave</w:t>
      </w:r>
      <w:r>
        <w:rPr>
          <w:rFonts w:ascii="Verdana" w:hAnsi="Verdana"/>
        </w:rPr>
        <w:t xml:space="preserve">. S </w:t>
      </w:r>
      <w:r w:rsidRPr="00C90039">
        <w:rPr>
          <w:rFonts w:ascii="Verdana" w:hAnsi="Verdana"/>
        </w:rPr>
        <w:t>obzirom da su većina učitelja razrednici nemamo posebno organizirani Aktiv razrednika – teme koje organiziramo važne su za sve učitelje, a ne samo razrednike.</w:t>
      </w:r>
      <w:r>
        <w:rPr>
          <w:rFonts w:ascii="Verdana" w:hAnsi="Verdana"/>
        </w:rPr>
        <w:t xml:space="preserve"> </w:t>
      </w:r>
    </w:p>
    <w:p w:rsidR="00513E04" w:rsidRDefault="00513E04" w:rsidP="00513E0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Održano je ukupno 5 sjednica s</w:t>
      </w:r>
      <w:r w:rsidRPr="00C90039">
        <w:rPr>
          <w:rFonts w:ascii="Verdana" w:hAnsi="Verdana"/>
        </w:rPr>
        <w:t>v</w:t>
      </w:r>
      <w:r>
        <w:rPr>
          <w:rFonts w:ascii="Verdana" w:hAnsi="Verdana"/>
        </w:rPr>
        <w:t>akog</w:t>
      </w:r>
      <w:r w:rsidRPr="00C90039">
        <w:rPr>
          <w:rFonts w:ascii="Verdana" w:hAnsi="Verdana"/>
        </w:rPr>
        <w:t xml:space="preserve"> aktiv</w:t>
      </w:r>
      <w:r>
        <w:rPr>
          <w:rFonts w:ascii="Verdana" w:hAnsi="Verdana"/>
        </w:rPr>
        <w:t>a prema</w:t>
      </w:r>
      <w:r w:rsidRPr="00C90039">
        <w:rPr>
          <w:rFonts w:ascii="Verdana" w:hAnsi="Verdana"/>
        </w:rPr>
        <w:t xml:space="preserve"> godišnj</w:t>
      </w:r>
      <w:r>
        <w:rPr>
          <w:rFonts w:ascii="Verdana" w:hAnsi="Verdana"/>
        </w:rPr>
        <w:t>e</w:t>
      </w:r>
      <w:r w:rsidRPr="00C90039">
        <w:rPr>
          <w:rFonts w:ascii="Verdana" w:hAnsi="Verdana"/>
        </w:rPr>
        <w:t xml:space="preserve"> program</w:t>
      </w:r>
      <w:r>
        <w:rPr>
          <w:rFonts w:ascii="Verdana" w:hAnsi="Verdana"/>
        </w:rPr>
        <w:t>u</w:t>
      </w:r>
      <w:r w:rsidRPr="00C90039">
        <w:rPr>
          <w:rFonts w:ascii="Verdana" w:hAnsi="Verdana"/>
        </w:rPr>
        <w:t xml:space="preserve"> rada</w:t>
      </w:r>
      <w:r>
        <w:rPr>
          <w:rFonts w:ascii="Verdana" w:hAnsi="Verdana"/>
        </w:rPr>
        <w:t xml:space="preserve"> aktiva.</w:t>
      </w:r>
      <w:r w:rsidRPr="00C90039">
        <w:rPr>
          <w:rFonts w:ascii="Verdana" w:hAnsi="Verdana"/>
        </w:rPr>
        <w:t xml:space="preserve"> Problematika koj</w:t>
      </w:r>
      <w:r>
        <w:rPr>
          <w:rFonts w:ascii="Verdana" w:hAnsi="Verdana"/>
        </w:rPr>
        <w:t>a</w:t>
      </w:r>
      <w:r w:rsidRPr="00C90039">
        <w:rPr>
          <w:rFonts w:ascii="Verdana" w:hAnsi="Verdana"/>
        </w:rPr>
        <w:t xml:space="preserve"> dominira </w:t>
      </w:r>
      <w:r>
        <w:rPr>
          <w:rFonts w:ascii="Verdana" w:hAnsi="Verdana"/>
        </w:rPr>
        <w:t xml:space="preserve">u radu aktiva je </w:t>
      </w:r>
      <w:r w:rsidRPr="00C90039">
        <w:rPr>
          <w:rFonts w:ascii="Verdana" w:hAnsi="Verdana"/>
        </w:rPr>
        <w:t>vezana za: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predmetnih kurikuluma,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izvedbenih i operativnih programa,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elemenata i kriterija ocjenjivanja</w:t>
      </w:r>
      <w:r>
        <w:rPr>
          <w:rFonts w:ascii="Verdana" w:hAnsi="Verdana"/>
        </w:rPr>
        <w:t xml:space="preserve">, </w:t>
      </w:r>
      <w:r w:rsidRPr="00C90039">
        <w:rPr>
          <w:rFonts w:ascii="Verdana" w:hAnsi="Verdana"/>
        </w:rPr>
        <w:t>pripremanje nastave,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nabavljanje, čuvanje i korištenje nastavnih pomagala i učila,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permanentno stručno, pedagoško-didaktičko-metodičko  usavršavanje  učitelja.</w:t>
      </w:r>
    </w:p>
    <w:p w:rsidR="00ED7C47" w:rsidRDefault="00ED7C47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>Rad stručnih suradnika</w:t>
      </w:r>
    </w:p>
    <w:p w:rsidR="009D3608" w:rsidRDefault="00CA23F1" w:rsidP="00CA23F1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školi imamo tri stručne suradnice: pedagoginju, edukacijsku rehabilitatoricu i knjižničarku. Tijekom školske godine odobreno nam je od strane MZO zapošljavanje stručnog suradnika pripravnika – psihologa u okviru mjere za stjecanje prvog radnog iskustva. </w:t>
      </w:r>
      <w:r w:rsidR="009D3608">
        <w:rPr>
          <w:rFonts w:ascii="Verdana" w:hAnsi="Verdana"/>
        </w:rPr>
        <w:t>U svom radu stručne suradnice su pratile plan predviđen Godišnjim planom i programom škole te Školskim kurikulumom.</w:t>
      </w:r>
    </w:p>
    <w:p w:rsidR="006B2812" w:rsidRDefault="006B2812" w:rsidP="00C76550">
      <w:pPr>
        <w:pStyle w:val="Odlomakpopisa"/>
        <w:numPr>
          <w:ilvl w:val="1"/>
          <w:numId w:val="1"/>
        </w:numPr>
        <w:spacing w:before="24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tajništva i administrativno tehničke službe</w:t>
      </w:r>
    </w:p>
    <w:p w:rsidR="0062768C" w:rsidRPr="0062768C" w:rsidRDefault="00E96497" w:rsidP="0062768C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Administrativno tehnička služba ostvarivala je svoje obveze zacrtane planom</w:t>
      </w:r>
      <w:r w:rsidR="009D3608">
        <w:rPr>
          <w:rFonts w:ascii="Verdana" w:hAnsi="Verdana"/>
        </w:rPr>
        <w:t xml:space="preserve"> u Godišnjem planu i programu škole</w:t>
      </w:r>
      <w:r w:rsidR="00531D68">
        <w:rPr>
          <w:rFonts w:ascii="Verdana" w:hAnsi="Verdana"/>
        </w:rPr>
        <w:t>.</w:t>
      </w:r>
    </w:p>
    <w:p w:rsidR="006B2812" w:rsidRDefault="006B2812" w:rsidP="00C76550">
      <w:pPr>
        <w:pStyle w:val="Odlomakpopisa"/>
        <w:numPr>
          <w:ilvl w:val="1"/>
          <w:numId w:val="1"/>
        </w:numPr>
        <w:spacing w:before="24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ravnatelja škole</w:t>
      </w:r>
    </w:p>
    <w:p w:rsidR="0062768C" w:rsidRPr="0062768C" w:rsidRDefault="00A64DFE" w:rsidP="0062768C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Ravnateljica je u svom radu pratila predviđeni plan rada ravnatelja naveden u Godišnjem planu i programu te pratila ostvarivanje aktivnosti navedn</w:t>
      </w:r>
      <w:r w:rsidR="00ED7C47">
        <w:rPr>
          <w:rFonts w:ascii="Verdana" w:hAnsi="Verdana"/>
        </w:rPr>
        <w:t>ih</w:t>
      </w:r>
      <w:r>
        <w:rPr>
          <w:rFonts w:ascii="Verdana" w:hAnsi="Verdana"/>
        </w:rPr>
        <w:t xml:space="preserve"> u Školskom kurikulumu.</w:t>
      </w:r>
    </w:p>
    <w:p w:rsidR="0062768C" w:rsidRDefault="0062768C" w:rsidP="0062768C">
      <w:pPr>
        <w:pStyle w:val="Odlomakpopisa"/>
        <w:spacing w:before="120" w:after="120"/>
        <w:ind w:left="360"/>
        <w:contextualSpacing w:val="0"/>
        <w:rPr>
          <w:rFonts w:ascii="Verdana" w:hAnsi="Verdana"/>
          <w:b/>
        </w:rPr>
      </w:pPr>
    </w:p>
    <w:p w:rsidR="006B2812" w:rsidRPr="0059366B" w:rsidRDefault="00513E04" w:rsidP="00513E04">
      <w:pPr>
        <w:pStyle w:val="Odlomakpopisa"/>
        <w:numPr>
          <w:ilvl w:val="0"/>
          <w:numId w:val="1"/>
        </w:numPr>
        <w:spacing w:before="120" w:after="120"/>
        <w:contextualSpacing w:val="0"/>
        <w:rPr>
          <w:rStyle w:val="fontstyle01"/>
          <w:rFonts w:ascii="Verdana" w:hAnsi="Verdana" w:cstheme="minorBidi"/>
          <w:b w:val="0"/>
          <w:bCs w:val="0"/>
          <w:color w:val="auto"/>
          <w:sz w:val="22"/>
          <w:szCs w:val="22"/>
          <w:u w:val="single"/>
        </w:rPr>
      </w:pPr>
      <w:r w:rsidRPr="00513E04">
        <w:rPr>
          <w:rStyle w:val="fontstyle01"/>
          <w:rFonts w:ascii="Verdana" w:hAnsi="Verdana"/>
          <w:color w:val="auto"/>
          <w:sz w:val="22"/>
          <w:szCs w:val="22"/>
          <w:u w:val="single"/>
        </w:rPr>
        <w:t>R</w:t>
      </w:r>
      <w:r w:rsidR="006B2812" w:rsidRPr="00513E04">
        <w:rPr>
          <w:rStyle w:val="fontstyle01"/>
          <w:rFonts w:ascii="Verdana" w:hAnsi="Verdana"/>
          <w:color w:val="auto"/>
          <w:sz w:val="22"/>
          <w:szCs w:val="22"/>
          <w:u w:val="single"/>
        </w:rPr>
        <w:t>EALIZACIJA</w:t>
      </w:r>
      <w:r w:rsidR="006B2812" w:rsidRPr="00250CA6">
        <w:rPr>
          <w:rStyle w:val="fontstyle01"/>
          <w:rFonts w:ascii="Verdana" w:hAnsi="Verdana"/>
          <w:color w:val="auto"/>
          <w:sz w:val="22"/>
          <w:szCs w:val="22"/>
          <w:u w:val="single"/>
        </w:rPr>
        <w:t xml:space="preserve"> NASTAVNOG PLANA I PROGRAMA – ANALIZA ODGOJNO-OBRAZOVNIH POSTIGNUĆA</w:t>
      </w:r>
      <w:r w:rsidR="0059366B" w:rsidRPr="0059366B">
        <w:rPr>
          <w:rStyle w:val="fontstyle01"/>
          <w:rFonts w:ascii="Verdana" w:hAnsi="Verdana"/>
          <w:b w:val="0"/>
          <w:color w:val="auto"/>
          <w:sz w:val="22"/>
          <w:szCs w:val="22"/>
        </w:rPr>
        <w:t>:</w:t>
      </w:r>
    </w:p>
    <w:p w:rsidR="006B2812" w:rsidRPr="0035381F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35381F">
        <w:rPr>
          <w:rFonts w:ascii="Verdana" w:hAnsi="Verdana"/>
          <w:b/>
        </w:rPr>
        <w:t>Prikaz postignuća na natjecanjima i smotrama</w:t>
      </w:r>
    </w:p>
    <w:p w:rsidR="0053384E" w:rsidRDefault="0053384E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Na natjecanjima znanja sudjelovalo je 18 učenika. Najbolji rezultat postignut je u natjecanju iz Engleskog jezika – plasman na županijsko natjecanje. </w:t>
      </w:r>
    </w:p>
    <w:p w:rsidR="0053384E" w:rsidRDefault="0053384E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Oko 90 učenika je sudjelovalo u sportskim natjecanjima na županijskoj i međudržavnoj razini. </w:t>
      </w:r>
    </w:p>
    <w:p w:rsidR="00542271" w:rsidRDefault="0053384E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 učenika je sudjelovalo na natjecanjima iz umjetničkih područja i ostvarilo značajne rezultate.</w:t>
      </w:r>
    </w:p>
    <w:p w:rsidR="0037461F" w:rsidRPr="0035381F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35381F">
        <w:rPr>
          <w:rFonts w:ascii="Verdana" w:hAnsi="Verdana"/>
          <w:b/>
        </w:rPr>
        <w:t>Dopunska nastava i podaci o radu s učenicima s teškoćama u razvoju</w:t>
      </w:r>
    </w:p>
    <w:p w:rsidR="000C729C" w:rsidRDefault="000C729C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 učenike nižih razreda bila je organizirana dopunska nastava za Hrvatski jezik i Matematiku, a za učenike viših razreda za Hrvatski jezik, Engleski jezik, Njemački jezik, Matematiku, Fiziku, Kemiju i Biologiju. </w:t>
      </w:r>
    </w:p>
    <w:p w:rsidR="000301EC" w:rsidRDefault="00346E04" w:rsidP="000301EC">
      <w:pPr>
        <w:pStyle w:val="Odlomakpopisa"/>
        <w:spacing w:before="120" w:after="0"/>
        <w:ind w:left="357"/>
        <w:contextualSpacing w:val="0"/>
        <w:jc w:val="both"/>
        <w:rPr>
          <w:rFonts w:ascii="Verdana" w:hAnsi="Verdana"/>
          <w:color w:val="000000"/>
        </w:rPr>
      </w:pPr>
      <w:r w:rsidRPr="00346E04">
        <w:rPr>
          <w:rFonts w:ascii="Verdana" w:hAnsi="Verdana"/>
          <w:color w:val="000000"/>
        </w:rPr>
        <w:t xml:space="preserve">U neposredni edukacijsko-rehabilitacijski rad tijekom šk.god. </w:t>
      </w:r>
      <w:r w:rsidR="009706D7">
        <w:rPr>
          <w:rFonts w:ascii="Verdana" w:hAnsi="Verdana"/>
          <w:color w:val="000000"/>
        </w:rPr>
        <w:t>2018.</w:t>
      </w:r>
      <w:r w:rsidRPr="00346E04">
        <w:rPr>
          <w:rFonts w:ascii="Verdana" w:hAnsi="Verdana"/>
          <w:color w:val="000000"/>
        </w:rPr>
        <w:t>/</w:t>
      </w:r>
      <w:r w:rsidR="009706D7">
        <w:rPr>
          <w:rFonts w:ascii="Verdana" w:hAnsi="Verdana"/>
          <w:color w:val="000000"/>
        </w:rPr>
        <w:t>2019.</w:t>
      </w:r>
      <w:r w:rsidRPr="00346E04">
        <w:rPr>
          <w:rFonts w:ascii="Verdana" w:hAnsi="Verdana"/>
          <w:color w:val="000000"/>
        </w:rPr>
        <w:t xml:space="preserve"> uključeno je bilo 69</w:t>
      </w:r>
      <w:r w:rsidR="005A46A1">
        <w:rPr>
          <w:rFonts w:ascii="Verdana" w:hAnsi="Verdana"/>
          <w:color w:val="000000"/>
        </w:rPr>
        <w:t xml:space="preserve"> učenika</w:t>
      </w:r>
      <w:r w:rsidRPr="00346E04">
        <w:rPr>
          <w:rFonts w:ascii="Verdana" w:hAnsi="Verdana"/>
          <w:color w:val="000000"/>
        </w:rPr>
        <w:t>:</w:t>
      </w:r>
    </w:p>
    <w:p w:rsidR="000301EC" w:rsidRDefault="005A46A1" w:rsidP="000301EC">
      <w:pPr>
        <w:pStyle w:val="Odlomakpopisa"/>
        <w:spacing w:before="120" w:after="0"/>
        <w:ind w:left="357"/>
        <w:contextualSpacing w:val="0"/>
        <w:jc w:val="both"/>
        <w:rPr>
          <w:rFonts w:ascii="Verdana" w:hAnsi="Verdana"/>
          <w:color w:val="000000"/>
        </w:rPr>
      </w:pPr>
      <w:r w:rsidRPr="005A46A1">
        <w:rPr>
          <w:rFonts w:ascii="Verdana" w:hAnsi="Verdana"/>
          <w:color w:val="000000"/>
        </w:rPr>
        <w:t xml:space="preserve">26 učenika </w:t>
      </w:r>
      <w:r w:rsidR="00346E04" w:rsidRPr="005A46A1">
        <w:rPr>
          <w:rFonts w:ascii="Verdana" w:hAnsi="Verdana"/>
          <w:color w:val="000000"/>
        </w:rPr>
        <w:t>koji se školuju prema  redovitom programu uz in</w:t>
      </w:r>
      <w:r w:rsidR="00EB1AD6">
        <w:rPr>
          <w:rFonts w:ascii="Verdana" w:hAnsi="Verdana"/>
          <w:color w:val="000000"/>
        </w:rPr>
        <w:t>dividualizirane postupke (čl.5).</w:t>
      </w:r>
    </w:p>
    <w:p w:rsidR="000301EC" w:rsidRDefault="00EB1AD6" w:rsidP="000301EC">
      <w:pPr>
        <w:pStyle w:val="Odlomakpopisa"/>
        <w:spacing w:before="120" w:after="0"/>
        <w:ind w:left="357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13 </w:t>
      </w:r>
      <w:r w:rsidR="00346E04" w:rsidRPr="000301EC">
        <w:rPr>
          <w:rFonts w:ascii="Verdana" w:hAnsi="Verdana"/>
          <w:color w:val="000000"/>
        </w:rPr>
        <w:t>učeni</w:t>
      </w:r>
      <w:r>
        <w:rPr>
          <w:rFonts w:ascii="Verdana" w:hAnsi="Verdana"/>
          <w:color w:val="000000"/>
        </w:rPr>
        <w:t>ka</w:t>
      </w:r>
      <w:r w:rsidR="00346E04" w:rsidRPr="000301EC">
        <w:rPr>
          <w:rFonts w:ascii="Verdana" w:hAnsi="Verdana"/>
          <w:color w:val="000000"/>
        </w:rPr>
        <w:t xml:space="preserve"> koji se školuju prema redovitom programu uz prilagodbu sadržaja i in</w:t>
      </w:r>
      <w:r>
        <w:rPr>
          <w:rFonts w:ascii="Verdana" w:hAnsi="Verdana"/>
          <w:color w:val="000000"/>
        </w:rPr>
        <w:t>dividualizirane postupke (čl.6).</w:t>
      </w:r>
    </w:p>
    <w:p w:rsidR="00346E04" w:rsidRPr="00346E04" w:rsidRDefault="00EB1AD6" w:rsidP="000301EC">
      <w:pPr>
        <w:pStyle w:val="Odlomakpopisa"/>
        <w:spacing w:before="120" w:after="0"/>
        <w:ind w:left="357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30 </w:t>
      </w:r>
      <w:r w:rsidR="00346E04" w:rsidRPr="00346E04">
        <w:rPr>
          <w:rFonts w:ascii="Verdana" w:hAnsi="Verdana"/>
          <w:color w:val="000000"/>
        </w:rPr>
        <w:t>učeni</w:t>
      </w:r>
      <w:r>
        <w:rPr>
          <w:rFonts w:ascii="Verdana" w:hAnsi="Verdana"/>
          <w:color w:val="000000"/>
        </w:rPr>
        <w:t>ka</w:t>
      </w:r>
      <w:r w:rsidR="00346E04" w:rsidRPr="00346E04">
        <w:rPr>
          <w:rFonts w:ascii="Verdana" w:hAnsi="Verdana"/>
          <w:color w:val="000000"/>
        </w:rPr>
        <w:t xml:space="preserve"> koji imaju medicinsku dokumentaciju ili su bili u postupku obrade za dobivanje Rješenja o primjerenom obliku školovanja i učenici u riziku, kojima je prema potrebi i procjeni stručne službe škole, učitelja i/ili razrednika bilo potrebno uključivanje u edukacijsko-rehabilitacijski tretman</w:t>
      </w:r>
      <w:r w:rsidR="003349D3">
        <w:rPr>
          <w:rFonts w:ascii="Verdana" w:hAnsi="Verdana"/>
          <w:color w:val="000000"/>
        </w:rPr>
        <w:t>.</w:t>
      </w:r>
    </w:p>
    <w:p w:rsidR="0037461F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1C15EE">
        <w:rPr>
          <w:rFonts w:ascii="Verdana" w:hAnsi="Verdana"/>
          <w:b/>
        </w:rPr>
        <w:t>Realizacija plana izvanučioničke nastave</w:t>
      </w:r>
    </w:p>
    <w:p w:rsidR="00542271" w:rsidRPr="00E31D14" w:rsidRDefault="00E31D14" w:rsidP="00A40D40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Izvanučionička nastava je realizirana prema planu. </w:t>
      </w:r>
      <w:r w:rsidR="0053384E">
        <w:rPr>
          <w:rFonts w:ascii="Verdana" w:hAnsi="Verdana"/>
        </w:rPr>
        <w:t>Svi razredi su bili na j</w:t>
      </w:r>
      <w:r>
        <w:rPr>
          <w:rFonts w:ascii="Verdana" w:hAnsi="Verdana"/>
        </w:rPr>
        <w:t>e</w:t>
      </w:r>
      <w:r w:rsidR="009C67A8">
        <w:rPr>
          <w:rFonts w:ascii="Verdana" w:hAnsi="Verdana"/>
        </w:rPr>
        <w:t>dnodnevnim terenskim nastavama: Grad mladih, Etno sel</w:t>
      </w:r>
      <w:r w:rsidR="00116B8F">
        <w:rPr>
          <w:rFonts w:ascii="Verdana" w:hAnsi="Verdana"/>
        </w:rPr>
        <w:t>o</w:t>
      </w:r>
      <w:r w:rsidR="009C67A8">
        <w:rPr>
          <w:rFonts w:ascii="Verdana" w:hAnsi="Verdana"/>
        </w:rPr>
        <w:t xml:space="preserve"> – Pod Okićem, </w:t>
      </w:r>
      <w:r w:rsidR="00116B8F">
        <w:rPr>
          <w:rFonts w:ascii="Verdana" w:hAnsi="Verdana"/>
        </w:rPr>
        <w:t xml:space="preserve">Posjet dvorcu Draganić, </w:t>
      </w:r>
      <w:r w:rsidR="009C67A8">
        <w:rPr>
          <w:rFonts w:ascii="Verdana" w:hAnsi="Verdana"/>
        </w:rPr>
        <w:t xml:space="preserve">Posjet ZOO, Etno selo Kumrovec, </w:t>
      </w:r>
      <w:r w:rsidR="00116B8F">
        <w:rPr>
          <w:rFonts w:ascii="Verdana" w:hAnsi="Verdana"/>
        </w:rPr>
        <w:t xml:space="preserve">Ključić brdo, </w:t>
      </w:r>
      <w:r w:rsidR="009C67A8">
        <w:rPr>
          <w:rFonts w:ascii="Verdana" w:hAnsi="Verdana"/>
        </w:rPr>
        <w:t xml:space="preserve">obilazak Grada Zagreba, </w:t>
      </w:r>
      <w:r w:rsidR="00116B8F">
        <w:rPr>
          <w:rFonts w:ascii="Verdana" w:hAnsi="Verdana"/>
        </w:rPr>
        <w:t xml:space="preserve">Nacionalni park Plitvička jezera, Čakovec, </w:t>
      </w:r>
      <w:r w:rsidR="009C67A8">
        <w:rPr>
          <w:rFonts w:ascii="Verdana" w:hAnsi="Verdana"/>
        </w:rPr>
        <w:t>Anadautonija, Krapina</w:t>
      </w:r>
      <w:r w:rsidR="00116B8F">
        <w:rPr>
          <w:rFonts w:ascii="Verdana" w:hAnsi="Verdana"/>
        </w:rPr>
        <w:t>.</w:t>
      </w:r>
      <w:r w:rsidR="009C67A8">
        <w:rPr>
          <w:rFonts w:ascii="Verdana" w:hAnsi="Verdana"/>
        </w:rPr>
        <w:t xml:space="preserve">  </w:t>
      </w:r>
      <w:r w:rsidR="00116B8F">
        <w:rPr>
          <w:rFonts w:ascii="Verdana" w:hAnsi="Verdana"/>
        </w:rPr>
        <w:t xml:space="preserve">Učenici su </w:t>
      </w:r>
      <w:r w:rsidR="009C67A8">
        <w:rPr>
          <w:rFonts w:ascii="Verdana" w:hAnsi="Verdana"/>
        </w:rPr>
        <w:t xml:space="preserve">bili na višednevnim terenskim nastavama: </w:t>
      </w:r>
      <w:r w:rsidR="00346E9A">
        <w:rPr>
          <w:rFonts w:ascii="Verdana" w:hAnsi="Verdana"/>
        </w:rPr>
        <w:t xml:space="preserve">Škola u prirodi - Sljeme i Škola u prirodi – </w:t>
      </w:r>
      <w:r w:rsidR="001E2AEE">
        <w:rPr>
          <w:rFonts w:ascii="Verdana" w:hAnsi="Verdana"/>
        </w:rPr>
        <w:t xml:space="preserve">Crikvenica, dvodnevne: </w:t>
      </w:r>
      <w:r w:rsidR="000535E4">
        <w:rPr>
          <w:rFonts w:ascii="Verdana" w:hAnsi="Verdana"/>
        </w:rPr>
        <w:t>Istra</w:t>
      </w:r>
      <w:r w:rsidR="001E2AEE">
        <w:rPr>
          <w:rFonts w:ascii="Verdana" w:hAnsi="Verdana"/>
        </w:rPr>
        <w:t>,</w:t>
      </w:r>
      <w:r w:rsidR="000535E4">
        <w:rPr>
          <w:rFonts w:ascii="Verdana" w:hAnsi="Verdana"/>
        </w:rPr>
        <w:t xml:space="preserve"> </w:t>
      </w:r>
      <w:r w:rsidR="001E2AEE">
        <w:rPr>
          <w:rFonts w:ascii="Verdana" w:hAnsi="Verdana"/>
        </w:rPr>
        <w:t xml:space="preserve">Vukovar </w:t>
      </w:r>
      <w:r w:rsidR="000535E4">
        <w:rPr>
          <w:rFonts w:ascii="Verdana" w:hAnsi="Verdana"/>
        </w:rPr>
        <w:t>i</w:t>
      </w:r>
      <w:r w:rsidR="001E2AEE">
        <w:rPr>
          <w:rFonts w:ascii="Verdana" w:hAnsi="Verdana"/>
        </w:rPr>
        <w:t xml:space="preserve"> Split/Sinj</w:t>
      </w:r>
      <w:r w:rsidR="009C67A8">
        <w:rPr>
          <w:rFonts w:ascii="Verdana" w:hAnsi="Verdana"/>
        </w:rPr>
        <w:t>.</w:t>
      </w:r>
      <w:r w:rsidR="001E2AEE">
        <w:rPr>
          <w:rFonts w:ascii="Verdana" w:hAnsi="Verdana"/>
        </w:rPr>
        <w:t xml:space="preserve"> Učenici su bili i izvan granica Hrvatske: Ljubljana, Graz i Beč.</w:t>
      </w:r>
      <w:r w:rsidR="009C67A8">
        <w:rPr>
          <w:rFonts w:ascii="Verdana" w:hAnsi="Verdana"/>
        </w:rPr>
        <w:t xml:space="preserve"> </w:t>
      </w:r>
      <w:r w:rsidR="00116B8F">
        <w:rPr>
          <w:rFonts w:ascii="Verdana" w:hAnsi="Verdana"/>
        </w:rPr>
        <w:t>Jedna terenska nastava je iz organizacjskih razloga odgođena za iduću školsku godinu – Ogulin – Kuća bajki.</w:t>
      </w:r>
    </w:p>
    <w:p w:rsidR="006B2812" w:rsidRDefault="00250CA6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261FEA">
        <w:rPr>
          <w:rFonts w:ascii="Verdana" w:hAnsi="Verdana"/>
          <w:b/>
        </w:rPr>
        <w:t>Rad i postignuća u izvannastavnim i izvanško</w:t>
      </w:r>
      <w:r w:rsidR="00542271">
        <w:rPr>
          <w:rFonts w:ascii="Verdana" w:hAnsi="Verdana"/>
          <w:b/>
        </w:rPr>
        <w:t>l</w:t>
      </w:r>
      <w:r w:rsidRPr="00261FEA">
        <w:rPr>
          <w:rFonts w:ascii="Verdana" w:hAnsi="Verdana"/>
          <w:b/>
        </w:rPr>
        <w:t>skim aktivnostima</w:t>
      </w:r>
    </w:p>
    <w:p w:rsidR="00FE6ED7" w:rsidRPr="00FE6ED7" w:rsidRDefault="00542271" w:rsidP="00FE6ED7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školskoj godini </w:t>
      </w:r>
      <w:r w:rsidR="009706D7">
        <w:rPr>
          <w:rFonts w:ascii="Verdana" w:hAnsi="Verdana"/>
        </w:rPr>
        <w:t>2018.</w:t>
      </w:r>
      <w:r>
        <w:rPr>
          <w:rFonts w:ascii="Verdana" w:hAnsi="Verdana"/>
        </w:rPr>
        <w:t>/1</w:t>
      </w:r>
      <w:r w:rsidR="00301216">
        <w:rPr>
          <w:rFonts w:ascii="Verdana" w:hAnsi="Verdana"/>
        </w:rPr>
        <w:t>95</w:t>
      </w:r>
      <w:r>
        <w:rPr>
          <w:rFonts w:ascii="Verdana" w:hAnsi="Verdana"/>
        </w:rPr>
        <w:t xml:space="preserve">. učenici su se imali mogućnost uključiti u rad izvannastavnih aktivnosti: </w:t>
      </w:r>
      <w:r w:rsidR="00FE6ED7">
        <w:rPr>
          <w:rFonts w:ascii="Verdana" w:hAnsi="Verdana"/>
        </w:rPr>
        <w:t>mala dramsko-recitatorska grupa, lutkarska</w:t>
      </w:r>
      <w:r>
        <w:rPr>
          <w:rFonts w:ascii="Verdana" w:hAnsi="Verdana"/>
        </w:rPr>
        <w:t xml:space="preserve">, </w:t>
      </w:r>
      <w:r w:rsidR="00FE6ED7">
        <w:rPr>
          <w:rFonts w:ascii="Verdana" w:hAnsi="Verdana"/>
        </w:rPr>
        <w:t>vježbaonica sreće, knjižničari, m</w:t>
      </w:r>
      <w:r>
        <w:rPr>
          <w:rFonts w:ascii="Verdana" w:hAnsi="Verdana"/>
        </w:rPr>
        <w:t xml:space="preserve">ladi </w:t>
      </w:r>
      <w:r w:rsidR="00FE6ED7">
        <w:rPr>
          <w:rFonts w:ascii="Verdana" w:hAnsi="Verdana"/>
        </w:rPr>
        <w:t>znanstvenici</w:t>
      </w:r>
      <w:r>
        <w:rPr>
          <w:rFonts w:ascii="Verdana" w:hAnsi="Verdana"/>
        </w:rPr>
        <w:t xml:space="preserve">, mali rukotvorci, </w:t>
      </w:r>
      <w:r w:rsidR="00FE6ED7">
        <w:rPr>
          <w:rFonts w:ascii="Verdana" w:hAnsi="Verdana"/>
        </w:rPr>
        <w:t xml:space="preserve">origami, </w:t>
      </w:r>
      <w:r>
        <w:rPr>
          <w:rFonts w:ascii="Verdana" w:hAnsi="Verdana"/>
        </w:rPr>
        <w:t>mali</w:t>
      </w:r>
      <w:r w:rsidR="00DA7843">
        <w:rPr>
          <w:rFonts w:ascii="Verdana" w:hAnsi="Verdana"/>
        </w:rPr>
        <w:t xml:space="preserve"> zbor, </w:t>
      </w:r>
      <w:r>
        <w:rPr>
          <w:rFonts w:ascii="Verdana" w:hAnsi="Verdana"/>
        </w:rPr>
        <w:t xml:space="preserve">veliki zbor, </w:t>
      </w:r>
      <w:r w:rsidR="00FE6ED7">
        <w:rPr>
          <w:rFonts w:ascii="Verdana" w:hAnsi="Verdana"/>
        </w:rPr>
        <w:t>novinarska grupa</w:t>
      </w:r>
      <w:r>
        <w:rPr>
          <w:rFonts w:ascii="Verdana" w:hAnsi="Verdana"/>
        </w:rPr>
        <w:t>, velika dramska</w:t>
      </w:r>
      <w:r w:rsidR="00DA7843">
        <w:rPr>
          <w:rFonts w:ascii="Verdana" w:hAnsi="Verdana"/>
        </w:rPr>
        <w:t xml:space="preserve"> grupa</w:t>
      </w:r>
      <w:r>
        <w:rPr>
          <w:rFonts w:ascii="Verdana" w:hAnsi="Verdana"/>
        </w:rPr>
        <w:t>, filmska grupa, univerzalna sportska škola</w:t>
      </w:r>
      <w:r w:rsidR="00DA7843">
        <w:rPr>
          <w:rFonts w:ascii="Verdana" w:hAnsi="Verdana"/>
        </w:rPr>
        <w:t>,</w:t>
      </w:r>
      <w:r>
        <w:rPr>
          <w:rFonts w:ascii="Verdana" w:hAnsi="Verdana"/>
        </w:rPr>
        <w:t xml:space="preserve"> rolanje</w:t>
      </w:r>
      <w:r w:rsidR="00FE6ED7">
        <w:rPr>
          <w:rFonts w:ascii="Verdana" w:hAnsi="Verdana"/>
        </w:rPr>
        <w:t>, prva pomoć</w:t>
      </w:r>
      <w:r w:rsidR="00DA7843">
        <w:rPr>
          <w:rFonts w:ascii="Verdana" w:hAnsi="Verdana"/>
        </w:rPr>
        <w:t>.</w:t>
      </w:r>
    </w:p>
    <w:p w:rsidR="00FE6ED7" w:rsidRDefault="00FE6ED7" w:rsidP="003E125F">
      <w:pPr>
        <w:spacing w:after="0"/>
        <w:rPr>
          <w:rFonts w:ascii="Verdana" w:hAnsi="Verdana"/>
        </w:rPr>
      </w:pPr>
    </w:p>
    <w:p w:rsidR="00FE6ED7" w:rsidRDefault="00FE6ED7" w:rsidP="003E125F">
      <w:pPr>
        <w:spacing w:after="0"/>
        <w:rPr>
          <w:rFonts w:ascii="Verdana" w:hAnsi="Verdana"/>
        </w:rPr>
      </w:pPr>
    </w:p>
    <w:p w:rsidR="003E125F" w:rsidRDefault="003E125F" w:rsidP="00FE6ED7">
      <w:pPr>
        <w:spacing w:after="0"/>
        <w:ind w:firstLine="360"/>
        <w:rPr>
          <w:rFonts w:ascii="Verdana" w:hAnsi="Verdana"/>
        </w:rPr>
      </w:pPr>
      <w:r>
        <w:rPr>
          <w:rFonts w:ascii="Verdana" w:hAnsi="Verdana"/>
        </w:rPr>
        <w:t xml:space="preserve">Izvješće pripremila: </w:t>
      </w:r>
    </w:p>
    <w:p w:rsidR="00C76550" w:rsidRDefault="00C76550" w:rsidP="003E125F">
      <w:pPr>
        <w:spacing w:after="0"/>
        <w:jc w:val="right"/>
        <w:rPr>
          <w:rFonts w:ascii="Verdana" w:hAnsi="Verdana"/>
        </w:rPr>
      </w:pPr>
    </w:p>
    <w:p w:rsidR="003E125F" w:rsidRDefault="00C76550" w:rsidP="003E125F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R</w:t>
      </w:r>
      <w:r w:rsidR="003E125F">
        <w:rPr>
          <w:rFonts w:ascii="Verdana" w:hAnsi="Verdana"/>
        </w:rPr>
        <w:t xml:space="preserve">avnatelj: </w:t>
      </w:r>
    </w:p>
    <w:p w:rsidR="00C76550" w:rsidRDefault="00C76550" w:rsidP="003E125F">
      <w:pPr>
        <w:jc w:val="right"/>
        <w:rPr>
          <w:rFonts w:ascii="Verdana" w:hAnsi="Verdana"/>
        </w:rPr>
      </w:pPr>
    </w:p>
    <w:p w:rsidR="003E125F" w:rsidRDefault="003E125F" w:rsidP="003E125F">
      <w:pPr>
        <w:jc w:val="right"/>
      </w:pPr>
      <w:r>
        <w:rPr>
          <w:rFonts w:ascii="Verdana" w:hAnsi="Verdana"/>
        </w:rPr>
        <w:t>_____________________</w:t>
      </w:r>
    </w:p>
    <w:p w:rsidR="003E125F" w:rsidRPr="0037461F" w:rsidRDefault="003E125F" w:rsidP="003E125F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Jelena Ivaci, prof.</w:t>
      </w:r>
    </w:p>
    <w:p w:rsidR="003E125F" w:rsidRDefault="003E125F">
      <w:pPr>
        <w:rPr>
          <w:rFonts w:ascii="Verdana" w:hAnsi="Verdana"/>
          <w:color w:val="000000"/>
        </w:rPr>
      </w:pPr>
    </w:p>
    <w:p w:rsidR="00C76550" w:rsidRDefault="00C76550">
      <w:pPr>
        <w:rPr>
          <w:rFonts w:ascii="Verdana" w:hAnsi="Verdana"/>
          <w:color w:val="000000"/>
        </w:rPr>
      </w:pPr>
    </w:p>
    <w:p w:rsidR="00FE6ED7" w:rsidRDefault="00FE6ED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C76550" w:rsidRDefault="00C76550">
      <w:pPr>
        <w:rPr>
          <w:rFonts w:ascii="Verdana" w:hAnsi="Verdana"/>
          <w:color w:val="000000"/>
        </w:rPr>
      </w:pPr>
    </w:p>
    <w:p w:rsidR="006B2812" w:rsidRPr="00557F84" w:rsidRDefault="0037461F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  <w:u w:val="single"/>
        </w:rPr>
      </w:pPr>
      <w:r w:rsidRPr="00557F84">
        <w:rPr>
          <w:rFonts w:ascii="Verdana" w:hAnsi="Verdana"/>
          <w:b/>
          <w:u w:val="single"/>
        </w:rPr>
        <w:t>PRIJEDLOG MJERA ZA POBOLJŠANJE UVJETA RADA I MJERE ZA UNAPREĐIVANJE ODGOJNO OBRAZOVNOG RADA</w:t>
      </w:r>
      <w:r w:rsidR="0059366B" w:rsidRPr="00557F84">
        <w:rPr>
          <w:rFonts w:ascii="Verdana" w:hAnsi="Verdana"/>
          <w:b/>
        </w:rPr>
        <w:t>:</w:t>
      </w:r>
    </w:p>
    <w:p w:rsidR="0037461F" w:rsidRDefault="0037461F" w:rsidP="00A40D40">
      <w:pPr>
        <w:pStyle w:val="Odlomakpopisa"/>
        <w:spacing w:after="0"/>
        <w:ind w:left="360"/>
        <w:jc w:val="both"/>
        <w:rPr>
          <w:rFonts w:ascii="Verdana" w:hAnsi="Verdana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6237"/>
        <w:gridCol w:w="2606"/>
      </w:tblGrid>
      <w:tr w:rsidR="0037461F" w:rsidTr="00D81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37461F" w:rsidP="0037461F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MJERE ZA UNAPREĐIVANJE ODGOJNO- OBRAZOVNOG RADA:</w:t>
            </w:r>
          </w:p>
        </w:tc>
        <w:tc>
          <w:tcPr>
            <w:tcW w:w="2606" w:type="dxa"/>
          </w:tcPr>
          <w:p w:rsidR="0037461F" w:rsidRDefault="0037461F" w:rsidP="0037461F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NOSITELJI ZADATAKA:</w:t>
            </w:r>
          </w:p>
        </w:tc>
      </w:tr>
      <w:tr w:rsidR="0037461F" w:rsidTr="00D8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346E04" w:rsidP="00346E04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proširenje škole - povećanje broja učionica</w:t>
            </w:r>
          </w:p>
        </w:tc>
        <w:tc>
          <w:tcPr>
            <w:tcW w:w="2606" w:type="dxa"/>
          </w:tcPr>
          <w:p w:rsidR="0037461F" w:rsidRDefault="00346E04" w:rsidP="0037461F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Gradski ured za obrazovanje</w:t>
            </w:r>
          </w:p>
        </w:tc>
      </w:tr>
      <w:tr w:rsidR="0035381F" w:rsidRPr="0035381F" w:rsidTr="00D81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5381F" w:rsidRDefault="0035381F" w:rsidP="00346E04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 enegretske učinkovitosti</w:t>
            </w:r>
          </w:p>
        </w:tc>
        <w:tc>
          <w:tcPr>
            <w:tcW w:w="2606" w:type="dxa"/>
          </w:tcPr>
          <w:p w:rsidR="0035381F" w:rsidRDefault="0035381F" w:rsidP="0037461F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557F84" w:rsidRPr="0035381F" w:rsidRDefault="00557F84" w:rsidP="0035381F">
      <w:pPr>
        <w:pStyle w:val="Odlomakpopisa"/>
        <w:spacing w:after="0" w:line="240" w:lineRule="auto"/>
        <w:ind w:left="0"/>
        <w:rPr>
          <w:rFonts w:ascii="Verdana" w:eastAsiaTheme="majorEastAsia" w:hAnsi="Verdana" w:cstheme="majorBidi"/>
          <w:b/>
          <w:bCs/>
        </w:rPr>
      </w:pPr>
    </w:p>
    <w:p w:rsidR="00557F84" w:rsidRDefault="00557F84" w:rsidP="0037461F">
      <w:pPr>
        <w:spacing w:after="0"/>
        <w:rPr>
          <w:rFonts w:ascii="Verdana" w:hAnsi="Verdana"/>
        </w:rPr>
      </w:pPr>
    </w:p>
    <w:sectPr w:rsidR="00557F84" w:rsidSect="00C8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gnon">
    <w:altName w:val="Cambria Math"/>
    <w:charset w:val="EE"/>
    <w:family w:val="roman"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096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01ECC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9C5F0F"/>
    <w:multiLevelType w:val="hybridMultilevel"/>
    <w:tmpl w:val="210C1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4E28"/>
    <w:multiLevelType w:val="multilevel"/>
    <w:tmpl w:val="4A68D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814395"/>
    <w:multiLevelType w:val="multilevel"/>
    <w:tmpl w:val="E062A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465CF6"/>
    <w:multiLevelType w:val="hybridMultilevel"/>
    <w:tmpl w:val="0C60F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322E"/>
    <w:multiLevelType w:val="hybridMultilevel"/>
    <w:tmpl w:val="ED8E0B46"/>
    <w:lvl w:ilvl="0" w:tplc="0AEAF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A22C3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6C5913"/>
    <w:multiLevelType w:val="hybridMultilevel"/>
    <w:tmpl w:val="E8362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8D"/>
    <w:rsid w:val="000301EC"/>
    <w:rsid w:val="0003653B"/>
    <w:rsid w:val="00045787"/>
    <w:rsid w:val="000463BB"/>
    <w:rsid w:val="00047713"/>
    <w:rsid w:val="000502EC"/>
    <w:rsid w:val="000535E4"/>
    <w:rsid w:val="00063403"/>
    <w:rsid w:val="00064F74"/>
    <w:rsid w:val="000844A3"/>
    <w:rsid w:val="00094BB1"/>
    <w:rsid w:val="000C729C"/>
    <w:rsid w:val="000D0A69"/>
    <w:rsid w:val="00116B8F"/>
    <w:rsid w:val="00130579"/>
    <w:rsid w:val="001405F3"/>
    <w:rsid w:val="001454C5"/>
    <w:rsid w:val="00177136"/>
    <w:rsid w:val="001C13F5"/>
    <w:rsid w:val="001C15EE"/>
    <w:rsid w:val="001C1C5B"/>
    <w:rsid w:val="001E2AEE"/>
    <w:rsid w:val="001F7B26"/>
    <w:rsid w:val="00250CA6"/>
    <w:rsid w:val="00251BA3"/>
    <w:rsid w:val="00261FEA"/>
    <w:rsid w:val="002624B1"/>
    <w:rsid w:val="002976B3"/>
    <w:rsid w:val="002A6649"/>
    <w:rsid w:val="002C0E05"/>
    <w:rsid w:val="00301216"/>
    <w:rsid w:val="0032108D"/>
    <w:rsid w:val="003323DF"/>
    <w:rsid w:val="003349D3"/>
    <w:rsid w:val="00346CE2"/>
    <w:rsid w:val="00346E04"/>
    <w:rsid w:val="00346E9A"/>
    <w:rsid w:val="0035381F"/>
    <w:rsid w:val="00362834"/>
    <w:rsid w:val="0037461F"/>
    <w:rsid w:val="003A334C"/>
    <w:rsid w:val="003E125F"/>
    <w:rsid w:val="00477434"/>
    <w:rsid w:val="004813A5"/>
    <w:rsid w:val="0050230F"/>
    <w:rsid w:val="00513E04"/>
    <w:rsid w:val="00531D68"/>
    <w:rsid w:val="0053384E"/>
    <w:rsid w:val="00542271"/>
    <w:rsid w:val="0054542F"/>
    <w:rsid w:val="00557F84"/>
    <w:rsid w:val="0059366B"/>
    <w:rsid w:val="005951D2"/>
    <w:rsid w:val="00596D00"/>
    <w:rsid w:val="005A3449"/>
    <w:rsid w:val="005A46A1"/>
    <w:rsid w:val="005D1598"/>
    <w:rsid w:val="006023F0"/>
    <w:rsid w:val="00605070"/>
    <w:rsid w:val="0062768C"/>
    <w:rsid w:val="006608DB"/>
    <w:rsid w:val="006B2812"/>
    <w:rsid w:val="006C20CA"/>
    <w:rsid w:val="007045DB"/>
    <w:rsid w:val="007127B0"/>
    <w:rsid w:val="007210FA"/>
    <w:rsid w:val="00771ACD"/>
    <w:rsid w:val="007A3369"/>
    <w:rsid w:val="007C3ADC"/>
    <w:rsid w:val="007E5565"/>
    <w:rsid w:val="007F007D"/>
    <w:rsid w:val="00867FFD"/>
    <w:rsid w:val="00882188"/>
    <w:rsid w:val="008D340A"/>
    <w:rsid w:val="008E69E1"/>
    <w:rsid w:val="00920BC1"/>
    <w:rsid w:val="00924A8D"/>
    <w:rsid w:val="009255DE"/>
    <w:rsid w:val="00931A9B"/>
    <w:rsid w:val="0093481A"/>
    <w:rsid w:val="009706D7"/>
    <w:rsid w:val="00973DBF"/>
    <w:rsid w:val="00974C33"/>
    <w:rsid w:val="009C67A8"/>
    <w:rsid w:val="009D3608"/>
    <w:rsid w:val="009F7A0B"/>
    <w:rsid w:val="00A02B3D"/>
    <w:rsid w:val="00A17F03"/>
    <w:rsid w:val="00A26D2C"/>
    <w:rsid w:val="00A3040F"/>
    <w:rsid w:val="00A33A99"/>
    <w:rsid w:val="00A40D40"/>
    <w:rsid w:val="00A45449"/>
    <w:rsid w:val="00A53BAE"/>
    <w:rsid w:val="00A64DFE"/>
    <w:rsid w:val="00AB55E3"/>
    <w:rsid w:val="00AC0F4B"/>
    <w:rsid w:val="00AE3874"/>
    <w:rsid w:val="00AE7B4D"/>
    <w:rsid w:val="00B574CD"/>
    <w:rsid w:val="00B63B6B"/>
    <w:rsid w:val="00BB6343"/>
    <w:rsid w:val="00C34EA1"/>
    <w:rsid w:val="00C437A4"/>
    <w:rsid w:val="00C43B90"/>
    <w:rsid w:val="00C43EFF"/>
    <w:rsid w:val="00C61EE4"/>
    <w:rsid w:val="00C6585C"/>
    <w:rsid w:val="00C76550"/>
    <w:rsid w:val="00C822CE"/>
    <w:rsid w:val="00C867A0"/>
    <w:rsid w:val="00C87473"/>
    <w:rsid w:val="00C90039"/>
    <w:rsid w:val="00C94034"/>
    <w:rsid w:val="00CA23F1"/>
    <w:rsid w:val="00CB3189"/>
    <w:rsid w:val="00CB4412"/>
    <w:rsid w:val="00CB76AB"/>
    <w:rsid w:val="00CC51E5"/>
    <w:rsid w:val="00CE600B"/>
    <w:rsid w:val="00CF54B5"/>
    <w:rsid w:val="00CF65A1"/>
    <w:rsid w:val="00D12F0E"/>
    <w:rsid w:val="00D14976"/>
    <w:rsid w:val="00D16D73"/>
    <w:rsid w:val="00D17C17"/>
    <w:rsid w:val="00D21A2D"/>
    <w:rsid w:val="00D24AEA"/>
    <w:rsid w:val="00D47187"/>
    <w:rsid w:val="00D8080D"/>
    <w:rsid w:val="00D81A50"/>
    <w:rsid w:val="00D90261"/>
    <w:rsid w:val="00DA7843"/>
    <w:rsid w:val="00DE0317"/>
    <w:rsid w:val="00E146B3"/>
    <w:rsid w:val="00E31D14"/>
    <w:rsid w:val="00E51125"/>
    <w:rsid w:val="00E544F5"/>
    <w:rsid w:val="00E807C6"/>
    <w:rsid w:val="00E96497"/>
    <w:rsid w:val="00EB1AD6"/>
    <w:rsid w:val="00EC6781"/>
    <w:rsid w:val="00ED7C47"/>
    <w:rsid w:val="00F03F1F"/>
    <w:rsid w:val="00F053AC"/>
    <w:rsid w:val="00F13D1F"/>
    <w:rsid w:val="00F27C5D"/>
    <w:rsid w:val="00F70E77"/>
    <w:rsid w:val="00FA44B4"/>
    <w:rsid w:val="00FB0E42"/>
    <w:rsid w:val="00FE6ED7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99"/>
  </w:style>
  <w:style w:type="paragraph" w:styleId="Naslov1">
    <w:name w:val="heading 1"/>
    <w:basedOn w:val="Normal"/>
    <w:next w:val="Normal"/>
    <w:link w:val="Naslov1Char"/>
    <w:uiPriority w:val="9"/>
    <w:qFormat/>
    <w:rsid w:val="00A33A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3A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3A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3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3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3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3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3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3A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F4B"/>
    <w:pPr>
      <w:ind w:left="720"/>
      <w:contextualSpacing/>
    </w:pPr>
  </w:style>
  <w:style w:type="character" w:customStyle="1" w:styleId="fontstyle01">
    <w:name w:val="fontstyle01"/>
    <w:basedOn w:val="Zadanifontodlomka"/>
    <w:rsid w:val="006B2812"/>
    <w:rPr>
      <w:rFonts w:ascii="Arial" w:hAnsi="Arial" w:cs="Arial" w:hint="default"/>
      <w:b/>
      <w:bCs/>
      <w:i w:val="0"/>
      <w:iCs w:val="0"/>
      <w:color w:val="FF0000"/>
      <w:sz w:val="28"/>
      <w:szCs w:val="28"/>
    </w:rPr>
  </w:style>
  <w:style w:type="table" w:styleId="Reetkatablice">
    <w:name w:val="Table Grid"/>
    <w:basedOn w:val="Obinatablica"/>
    <w:uiPriority w:val="59"/>
    <w:rsid w:val="003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Obinatablica"/>
    <w:uiPriority w:val="60"/>
    <w:rsid w:val="003746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A33A99"/>
    <w:rPr>
      <w:rFonts w:asciiTheme="majorHAnsi" w:eastAsiaTheme="majorEastAsia" w:hAnsiTheme="majorHAnsi" w:cstheme="majorBidi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78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781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C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33A99"/>
    <w:rPr>
      <w:i/>
      <w:iCs/>
      <w:color w:val="000000" w:themeColor="text1"/>
    </w:rPr>
  </w:style>
  <w:style w:type="table" w:styleId="Svijetlareetka">
    <w:name w:val="Light Grid"/>
    <w:basedOn w:val="Obinatablica"/>
    <w:uiPriority w:val="62"/>
    <w:rsid w:val="00D81A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A33A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3A9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3A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3A9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3A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3A9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3A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3A99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33A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33A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A33A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3A9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3A99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A33A99"/>
    <w:rPr>
      <w:b/>
      <w:bCs/>
    </w:rPr>
  </w:style>
  <w:style w:type="paragraph" w:styleId="Bezproreda">
    <w:name w:val="No Spacing"/>
    <w:uiPriority w:val="1"/>
    <w:qFormat/>
    <w:rsid w:val="00A33A9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33A9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33A99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3A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3A9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A33A9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A33A9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A33A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A33A9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A33A99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33A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99"/>
  </w:style>
  <w:style w:type="paragraph" w:styleId="Naslov1">
    <w:name w:val="heading 1"/>
    <w:basedOn w:val="Normal"/>
    <w:next w:val="Normal"/>
    <w:link w:val="Naslov1Char"/>
    <w:uiPriority w:val="9"/>
    <w:qFormat/>
    <w:rsid w:val="00A33A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3A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3A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3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3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3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3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3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3A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F4B"/>
    <w:pPr>
      <w:ind w:left="720"/>
      <w:contextualSpacing/>
    </w:pPr>
  </w:style>
  <w:style w:type="character" w:customStyle="1" w:styleId="fontstyle01">
    <w:name w:val="fontstyle01"/>
    <w:basedOn w:val="Zadanifontodlomka"/>
    <w:rsid w:val="006B2812"/>
    <w:rPr>
      <w:rFonts w:ascii="Arial" w:hAnsi="Arial" w:cs="Arial" w:hint="default"/>
      <w:b/>
      <w:bCs/>
      <w:i w:val="0"/>
      <w:iCs w:val="0"/>
      <w:color w:val="FF0000"/>
      <w:sz w:val="28"/>
      <w:szCs w:val="28"/>
    </w:rPr>
  </w:style>
  <w:style w:type="table" w:styleId="Reetkatablice">
    <w:name w:val="Table Grid"/>
    <w:basedOn w:val="Obinatablica"/>
    <w:uiPriority w:val="59"/>
    <w:rsid w:val="003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Obinatablica"/>
    <w:uiPriority w:val="60"/>
    <w:rsid w:val="003746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A33A99"/>
    <w:rPr>
      <w:rFonts w:asciiTheme="majorHAnsi" w:eastAsiaTheme="majorEastAsia" w:hAnsiTheme="majorHAnsi" w:cstheme="majorBidi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78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781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C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33A99"/>
    <w:rPr>
      <w:i/>
      <w:iCs/>
      <w:color w:val="000000" w:themeColor="text1"/>
    </w:rPr>
  </w:style>
  <w:style w:type="table" w:styleId="Svijetlareetka">
    <w:name w:val="Light Grid"/>
    <w:basedOn w:val="Obinatablica"/>
    <w:uiPriority w:val="62"/>
    <w:rsid w:val="00D81A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A33A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3A9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3A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3A9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3A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3A9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3A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3A99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33A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33A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A33A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3A9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3A99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A33A99"/>
    <w:rPr>
      <w:b/>
      <w:bCs/>
    </w:rPr>
  </w:style>
  <w:style w:type="paragraph" w:styleId="Bezproreda">
    <w:name w:val="No Spacing"/>
    <w:uiPriority w:val="1"/>
    <w:qFormat/>
    <w:rsid w:val="00A33A9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33A9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33A99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3A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3A9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A33A9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A33A9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A33A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A33A9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A33A99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33A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97E4-ABB2-4F26-8A2C-1F3A79D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2422</Words>
  <Characters>13808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2</cp:revision>
  <cp:lastPrinted>2018-07-11T13:50:00Z</cp:lastPrinted>
  <dcterms:created xsi:type="dcterms:W3CDTF">2020-01-22T09:40:00Z</dcterms:created>
  <dcterms:modified xsi:type="dcterms:W3CDTF">2020-01-22T09:40:00Z</dcterms:modified>
</cp:coreProperties>
</file>