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FFC7C" w14:textId="4CF57AE0" w:rsidR="0038547A"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Na temelju članka 107. stavka 9. Zakona o odgoju i obrazovanju u osnovnoj i srednjoj školi ("Narodne novine", broj 87/08., 86/09., 92/10., 105/10., 90/11., 16/12., 86/12., 126/12., 94/13., 152/14., 07/17. i 68/18.) i članka</w:t>
      </w:r>
      <w:r w:rsidR="007C652F" w:rsidRPr="00AB6CF3">
        <w:rPr>
          <w:rFonts w:ascii="Times New Roman" w:hAnsi="Times New Roman" w:cs="Times New Roman"/>
        </w:rPr>
        <w:t xml:space="preserve"> </w:t>
      </w:r>
      <w:r w:rsidR="00381974" w:rsidRPr="00AB6CF3">
        <w:rPr>
          <w:rFonts w:ascii="Times New Roman" w:hAnsi="Times New Roman" w:cs="Times New Roman"/>
        </w:rPr>
        <w:t>160</w:t>
      </w:r>
      <w:r w:rsidRPr="00AB6CF3">
        <w:rPr>
          <w:rFonts w:ascii="Times New Roman" w:hAnsi="Times New Roman" w:cs="Times New Roman"/>
        </w:rPr>
        <w:t>. Statuta Osnovne škole bana Josipa Jelačića</w:t>
      </w:r>
      <w:r w:rsidR="0038547A" w:rsidRPr="00AB6CF3">
        <w:rPr>
          <w:rFonts w:ascii="Times New Roman" w:hAnsi="Times New Roman" w:cs="Times New Roman"/>
        </w:rPr>
        <w:t xml:space="preserve">, </w:t>
      </w:r>
      <w:r w:rsidRPr="00AB6CF3">
        <w:rPr>
          <w:rFonts w:ascii="Times New Roman" w:hAnsi="Times New Roman" w:cs="Times New Roman"/>
        </w:rPr>
        <w:t xml:space="preserve">Školski odbor Osnovne škole </w:t>
      </w:r>
      <w:r w:rsidR="0038547A" w:rsidRPr="00AB6CF3">
        <w:rPr>
          <w:rFonts w:ascii="Times New Roman" w:hAnsi="Times New Roman" w:cs="Times New Roman"/>
        </w:rPr>
        <w:t xml:space="preserve">bana Josipa Jelačića </w:t>
      </w:r>
      <w:r w:rsidRPr="00AB6CF3">
        <w:rPr>
          <w:rFonts w:ascii="Times New Roman" w:hAnsi="Times New Roman" w:cs="Times New Roman"/>
        </w:rPr>
        <w:t xml:space="preserve">na sjednici održanoj </w:t>
      </w:r>
      <w:r w:rsidR="005E688E">
        <w:rPr>
          <w:rFonts w:ascii="Times New Roman" w:hAnsi="Times New Roman" w:cs="Times New Roman"/>
        </w:rPr>
        <w:t xml:space="preserve"> </w:t>
      </w:r>
      <w:r w:rsidR="000D0069">
        <w:rPr>
          <w:rFonts w:ascii="Times New Roman" w:hAnsi="Times New Roman" w:cs="Times New Roman"/>
        </w:rPr>
        <w:t>4.4.</w:t>
      </w:r>
      <w:r w:rsidRPr="00AB6CF3">
        <w:rPr>
          <w:rFonts w:ascii="Times New Roman" w:hAnsi="Times New Roman" w:cs="Times New Roman"/>
        </w:rPr>
        <w:t>2019. godine donio je</w:t>
      </w:r>
    </w:p>
    <w:p w14:paraId="27060F45" w14:textId="77777777" w:rsidR="0038547A" w:rsidRDefault="0038547A" w:rsidP="0038547A">
      <w:pPr>
        <w:spacing w:before="120" w:after="0" w:line="276" w:lineRule="auto"/>
        <w:jc w:val="center"/>
        <w:rPr>
          <w:rFonts w:ascii="Times New Roman" w:hAnsi="Times New Roman" w:cs="Times New Roman"/>
        </w:rPr>
      </w:pPr>
    </w:p>
    <w:p w14:paraId="0601FE4D" w14:textId="77777777" w:rsidR="009A45DC" w:rsidRDefault="009A45DC" w:rsidP="0038547A">
      <w:pPr>
        <w:spacing w:before="120" w:after="0" w:line="276" w:lineRule="auto"/>
        <w:jc w:val="center"/>
        <w:rPr>
          <w:rFonts w:ascii="Times New Roman" w:hAnsi="Times New Roman" w:cs="Times New Roman"/>
        </w:rPr>
      </w:pPr>
    </w:p>
    <w:p w14:paraId="158572E4" w14:textId="77777777" w:rsidR="009A45DC" w:rsidRPr="00AB6CF3" w:rsidRDefault="009A45DC" w:rsidP="0038547A">
      <w:pPr>
        <w:spacing w:before="120" w:after="0" w:line="276" w:lineRule="auto"/>
        <w:jc w:val="center"/>
        <w:rPr>
          <w:rFonts w:ascii="Times New Roman" w:hAnsi="Times New Roman" w:cs="Times New Roman"/>
        </w:rPr>
      </w:pPr>
    </w:p>
    <w:p w14:paraId="2E848509" w14:textId="77777777" w:rsidR="00D43E2C" w:rsidRPr="00AB6CF3" w:rsidRDefault="00D43E2C" w:rsidP="0038547A">
      <w:pPr>
        <w:spacing w:before="120" w:after="0" w:line="276" w:lineRule="auto"/>
        <w:jc w:val="center"/>
        <w:rPr>
          <w:rFonts w:ascii="Times New Roman" w:hAnsi="Times New Roman" w:cs="Times New Roman"/>
          <w:b/>
        </w:rPr>
      </w:pPr>
      <w:r w:rsidRPr="00AB6CF3">
        <w:rPr>
          <w:rFonts w:ascii="Times New Roman" w:hAnsi="Times New Roman" w:cs="Times New Roman"/>
          <w:b/>
        </w:rPr>
        <w:t>PRAVILNIK O NAČINU I POSTUPKU ZAPOŠLJAVANJA</w:t>
      </w:r>
    </w:p>
    <w:p w14:paraId="2CF0823D" w14:textId="77777777" w:rsidR="00D43E2C" w:rsidRPr="00AB6CF3" w:rsidRDefault="00D43E2C" w:rsidP="0038547A">
      <w:pPr>
        <w:spacing w:before="120" w:after="0" w:line="276" w:lineRule="auto"/>
        <w:jc w:val="center"/>
        <w:rPr>
          <w:rFonts w:ascii="Times New Roman" w:hAnsi="Times New Roman" w:cs="Times New Roman"/>
          <w:b/>
        </w:rPr>
      </w:pPr>
      <w:r w:rsidRPr="00AB6CF3">
        <w:rPr>
          <w:rFonts w:ascii="Times New Roman" w:hAnsi="Times New Roman" w:cs="Times New Roman"/>
          <w:b/>
        </w:rPr>
        <w:t>U OSNOVNOJ ŠKOLI</w:t>
      </w:r>
      <w:r w:rsidR="0038547A" w:rsidRPr="00AB6CF3">
        <w:rPr>
          <w:rFonts w:ascii="Times New Roman" w:hAnsi="Times New Roman" w:cs="Times New Roman"/>
          <w:b/>
        </w:rPr>
        <w:t xml:space="preserve"> BANA JOSIPA JELAČIĆA</w:t>
      </w:r>
    </w:p>
    <w:p w14:paraId="21C11B14" w14:textId="77777777" w:rsidR="00D43E2C" w:rsidRPr="00AB6CF3" w:rsidRDefault="00D43E2C" w:rsidP="0038547A">
      <w:pPr>
        <w:spacing w:before="120" w:after="0" w:line="276" w:lineRule="auto"/>
        <w:jc w:val="both"/>
        <w:rPr>
          <w:rFonts w:ascii="Times New Roman" w:hAnsi="Times New Roman" w:cs="Times New Roman"/>
        </w:rPr>
      </w:pPr>
    </w:p>
    <w:p w14:paraId="08389B98" w14:textId="77777777" w:rsidR="00D43E2C" w:rsidRPr="00AB6CF3" w:rsidRDefault="00D43E2C" w:rsidP="0038547A">
      <w:pPr>
        <w:spacing w:before="120" w:after="0" w:line="276" w:lineRule="auto"/>
        <w:jc w:val="both"/>
        <w:rPr>
          <w:rFonts w:ascii="Times New Roman" w:hAnsi="Times New Roman" w:cs="Times New Roman"/>
          <w:b/>
        </w:rPr>
      </w:pPr>
      <w:r w:rsidRPr="00AB6CF3">
        <w:rPr>
          <w:rFonts w:ascii="Times New Roman" w:hAnsi="Times New Roman" w:cs="Times New Roman"/>
          <w:b/>
        </w:rPr>
        <w:t>1. OPĆE ODREDBE</w:t>
      </w:r>
    </w:p>
    <w:p w14:paraId="7EB5DB13" w14:textId="77777777" w:rsidR="00D43E2C" w:rsidRPr="00AB6CF3" w:rsidRDefault="00D43E2C" w:rsidP="00B27DB0">
      <w:pPr>
        <w:spacing w:before="240" w:after="240" w:line="276" w:lineRule="auto"/>
        <w:jc w:val="center"/>
        <w:rPr>
          <w:rFonts w:ascii="Times New Roman" w:hAnsi="Times New Roman" w:cs="Times New Roman"/>
          <w:b/>
          <w:i/>
        </w:rPr>
      </w:pPr>
      <w:r w:rsidRPr="00AB6CF3">
        <w:rPr>
          <w:rFonts w:ascii="Times New Roman" w:hAnsi="Times New Roman" w:cs="Times New Roman"/>
          <w:b/>
          <w:i/>
        </w:rPr>
        <w:t>Predmet pravilnika</w:t>
      </w:r>
    </w:p>
    <w:p w14:paraId="21A26556" w14:textId="77777777" w:rsidR="00D43E2C" w:rsidRPr="00AB6CF3" w:rsidRDefault="00D43E2C" w:rsidP="0038547A">
      <w:pPr>
        <w:spacing w:before="120" w:after="0" w:line="276" w:lineRule="auto"/>
        <w:jc w:val="center"/>
        <w:rPr>
          <w:rFonts w:ascii="Times New Roman" w:hAnsi="Times New Roman" w:cs="Times New Roman"/>
          <w:b/>
        </w:rPr>
      </w:pPr>
      <w:r w:rsidRPr="00AB6CF3">
        <w:rPr>
          <w:rFonts w:ascii="Times New Roman" w:hAnsi="Times New Roman" w:cs="Times New Roman"/>
          <w:b/>
        </w:rPr>
        <w:t>Članak 1.</w:t>
      </w:r>
    </w:p>
    <w:p w14:paraId="6E164A6A"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(1) Ovim se Pravilnikom o načinu i postupku zapošljavanja (u daljnjem tekstu: Pravilnik) u</w:t>
      </w:r>
      <w:r w:rsidR="0038547A" w:rsidRPr="00AB6CF3">
        <w:rPr>
          <w:rFonts w:ascii="Times New Roman" w:hAnsi="Times New Roman" w:cs="Times New Roman"/>
        </w:rPr>
        <w:t xml:space="preserve"> </w:t>
      </w:r>
      <w:r w:rsidRPr="00AB6CF3">
        <w:rPr>
          <w:rFonts w:ascii="Times New Roman" w:hAnsi="Times New Roman" w:cs="Times New Roman"/>
        </w:rPr>
        <w:t xml:space="preserve">Osnovnoj školi </w:t>
      </w:r>
      <w:r w:rsidR="00B27DB0" w:rsidRPr="00AB6CF3">
        <w:rPr>
          <w:rFonts w:ascii="Times New Roman" w:hAnsi="Times New Roman" w:cs="Times New Roman"/>
        </w:rPr>
        <w:t xml:space="preserve">bana Josipa Jelačića </w:t>
      </w:r>
      <w:r w:rsidRPr="00AB6CF3">
        <w:rPr>
          <w:rFonts w:ascii="Times New Roman" w:hAnsi="Times New Roman" w:cs="Times New Roman"/>
        </w:rPr>
        <w:t>(u daljnjem tekstu: Škola) uređuje način i postupak provedbe</w:t>
      </w:r>
      <w:r w:rsidR="0038547A" w:rsidRPr="00AB6CF3">
        <w:rPr>
          <w:rFonts w:ascii="Times New Roman" w:hAnsi="Times New Roman" w:cs="Times New Roman"/>
        </w:rPr>
        <w:t xml:space="preserve"> </w:t>
      </w:r>
      <w:r w:rsidRPr="00AB6CF3">
        <w:rPr>
          <w:rFonts w:ascii="Times New Roman" w:hAnsi="Times New Roman" w:cs="Times New Roman"/>
        </w:rPr>
        <w:t>natječaja u Školi kojim se svim kandidatima za zapošljavanje osigurava jednaka dostupnost</w:t>
      </w:r>
      <w:r w:rsidR="0038547A" w:rsidRPr="00AB6CF3">
        <w:rPr>
          <w:rFonts w:ascii="Times New Roman" w:hAnsi="Times New Roman" w:cs="Times New Roman"/>
        </w:rPr>
        <w:t xml:space="preserve"> </w:t>
      </w:r>
      <w:r w:rsidRPr="00AB6CF3">
        <w:rPr>
          <w:rFonts w:ascii="Times New Roman" w:hAnsi="Times New Roman" w:cs="Times New Roman"/>
        </w:rPr>
        <w:t>javne službe pod jednakim uvjetima, sadržaj natječaja, način na koji se zaprimaju prijave na</w:t>
      </w:r>
      <w:r w:rsidR="0038547A" w:rsidRPr="00AB6CF3">
        <w:rPr>
          <w:rFonts w:ascii="Times New Roman" w:hAnsi="Times New Roman" w:cs="Times New Roman"/>
        </w:rPr>
        <w:t xml:space="preserve"> </w:t>
      </w:r>
      <w:r w:rsidRPr="00AB6CF3">
        <w:rPr>
          <w:rFonts w:ascii="Times New Roman" w:hAnsi="Times New Roman" w:cs="Times New Roman"/>
        </w:rPr>
        <w:t>natječaj i utvrđuje lista kandidata, način na koji se obavlja vrednovanje odnosno procjenjuju</w:t>
      </w:r>
      <w:r w:rsidR="0038547A" w:rsidRPr="00AB6CF3">
        <w:rPr>
          <w:rFonts w:ascii="Times New Roman" w:hAnsi="Times New Roman" w:cs="Times New Roman"/>
        </w:rPr>
        <w:t xml:space="preserve"> </w:t>
      </w:r>
      <w:r w:rsidRPr="00AB6CF3">
        <w:rPr>
          <w:rFonts w:ascii="Times New Roman" w:hAnsi="Times New Roman" w:cs="Times New Roman"/>
        </w:rPr>
        <w:t>rezultati vrednovanja, vrši rangiranje i odabir kandidata prijavljenih na natječaj odnosno</w:t>
      </w:r>
      <w:r w:rsidR="0038547A" w:rsidRPr="00AB6CF3">
        <w:rPr>
          <w:rFonts w:ascii="Times New Roman" w:hAnsi="Times New Roman" w:cs="Times New Roman"/>
        </w:rPr>
        <w:t xml:space="preserve"> </w:t>
      </w:r>
      <w:r w:rsidRPr="00AB6CF3">
        <w:rPr>
          <w:rFonts w:ascii="Times New Roman" w:hAnsi="Times New Roman" w:cs="Times New Roman"/>
        </w:rPr>
        <w:t>kandidata koje je Školi uputio Gradski ured</w:t>
      </w:r>
      <w:r w:rsidR="00381974" w:rsidRPr="00AB6CF3">
        <w:rPr>
          <w:rFonts w:ascii="Times New Roman" w:hAnsi="Times New Roman" w:cs="Times New Roman"/>
        </w:rPr>
        <w:t xml:space="preserve"> za obrazovanje</w:t>
      </w:r>
      <w:r w:rsidRPr="00AB6CF3">
        <w:rPr>
          <w:rFonts w:ascii="Times New Roman" w:hAnsi="Times New Roman" w:cs="Times New Roman"/>
        </w:rPr>
        <w:t>, imenovanje povjerenstva za</w:t>
      </w:r>
      <w:r w:rsidR="0038547A" w:rsidRPr="00AB6CF3">
        <w:rPr>
          <w:rFonts w:ascii="Times New Roman" w:hAnsi="Times New Roman" w:cs="Times New Roman"/>
        </w:rPr>
        <w:t xml:space="preserve"> </w:t>
      </w:r>
      <w:r w:rsidRPr="00AB6CF3">
        <w:rPr>
          <w:rFonts w:ascii="Times New Roman" w:hAnsi="Times New Roman" w:cs="Times New Roman"/>
        </w:rPr>
        <w:t>vrednovanje kandidata i djelokrug rada povjerenstva te dostava izvješća ravnatelju Škole o</w:t>
      </w:r>
      <w:r w:rsidR="0038547A" w:rsidRPr="00AB6CF3">
        <w:rPr>
          <w:rFonts w:ascii="Times New Roman" w:hAnsi="Times New Roman" w:cs="Times New Roman"/>
        </w:rPr>
        <w:t xml:space="preserve"> </w:t>
      </w:r>
      <w:r w:rsidRPr="00AB6CF3">
        <w:rPr>
          <w:rFonts w:ascii="Times New Roman" w:hAnsi="Times New Roman" w:cs="Times New Roman"/>
        </w:rPr>
        <w:t>provedenom postupku i donošenje odluke o odabiru kandidata s rang liste.</w:t>
      </w:r>
    </w:p>
    <w:p w14:paraId="6831AADC" w14:textId="77777777" w:rsidR="0038547A" w:rsidRPr="00AB6CF3" w:rsidRDefault="00D43E2C" w:rsidP="0038547A">
      <w:pPr>
        <w:spacing w:before="240" w:after="0" w:line="276" w:lineRule="auto"/>
        <w:jc w:val="center"/>
        <w:rPr>
          <w:rFonts w:ascii="Times New Roman" w:hAnsi="Times New Roman" w:cs="Times New Roman"/>
        </w:rPr>
      </w:pPr>
      <w:r w:rsidRPr="00AB6CF3">
        <w:rPr>
          <w:rFonts w:ascii="Times New Roman" w:hAnsi="Times New Roman" w:cs="Times New Roman"/>
          <w:b/>
        </w:rPr>
        <w:t>Članak</w:t>
      </w:r>
      <w:r w:rsidRPr="00AB6CF3">
        <w:rPr>
          <w:rFonts w:ascii="Times New Roman" w:hAnsi="Times New Roman" w:cs="Times New Roman"/>
        </w:rPr>
        <w:t xml:space="preserve"> </w:t>
      </w:r>
      <w:r w:rsidRPr="00AB6CF3">
        <w:rPr>
          <w:rFonts w:ascii="Times New Roman" w:hAnsi="Times New Roman" w:cs="Times New Roman"/>
          <w:b/>
        </w:rPr>
        <w:t>2</w:t>
      </w:r>
      <w:r w:rsidRPr="00AB6CF3">
        <w:rPr>
          <w:rFonts w:ascii="Times New Roman" w:hAnsi="Times New Roman" w:cs="Times New Roman"/>
        </w:rPr>
        <w:t>.</w:t>
      </w:r>
    </w:p>
    <w:p w14:paraId="5474988E" w14:textId="44BD4350" w:rsidR="00B528B0" w:rsidRPr="00AB6CF3" w:rsidRDefault="00D43E2C" w:rsidP="00B528B0">
      <w:pPr>
        <w:spacing w:before="120" w:after="0" w:line="276" w:lineRule="auto"/>
        <w:jc w:val="both"/>
        <w:rPr>
          <w:rFonts w:ascii="Times New Roman" w:hAnsi="Times New Roman" w:cs="Times New Roman"/>
        </w:rPr>
      </w:pPr>
      <w:r w:rsidRPr="00AB6CF3">
        <w:rPr>
          <w:rFonts w:ascii="Times New Roman" w:hAnsi="Times New Roman" w:cs="Times New Roman"/>
        </w:rPr>
        <w:t xml:space="preserve">(1) </w:t>
      </w:r>
      <w:r w:rsidR="00B528B0" w:rsidRPr="00AB6CF3">
        <w:rPr>
          <w:rFonts w:ascii="Times New Roman" w:hAnsi="Times New Roman" w:cs="Times New Roman"/>
        </w:rPr>
        <w:t>Odredbe ovoga Pravilnika ne</w:t>
      </w:r>
      <w:r w:rsidR="009A45DC">
        <w:rPr>
          <w:rFonts w:ascii="Times New Roman" w:hAnsi="Times New Roman" w:cs="Times New Roman"/>
        </w:rPr>
        <w:t xml:space="preserve"> primjenjuju se na imenovanje </w:t>
      </w:r>
      <w:r w:rsidR="00B528B0" w:rsidRPr="00AB6CF3">
        <w:rPr>
          <w:rFonts w:ascii="Times New Roman" w:hAnsi="Times New Roman" w:cs="Times New Roman"/>
        </w:rPr>
        <w:t xml:space="preserve"> ravnatelja Škole, u postupku zapošljavanja pomoćnika u nastavi te stručno komunikacijskih posrednika koji nisu samostalni nositelji odgojno-obrazovne i/ili nastavne djelatnosti.</w:t>
      </w:r>
    </w:p>
    <w:p w14:paraId="180D693D" w14:textId="77777777" w:rsidR="00D43E2C" w:rsidRPr="00AB6CF3" w:rsidRDefault="00D43E2C" w:rsidP="00B27DB0">
      <w:pPr>
        <w:spacing w:before="240" w:after="240" w:line="276" w:lineRule="auto"/>
        <w:jc w:val="center"/>
        <w:rPr>
          <w:rFonts w:ascii="Times New Roman" w:hAnsi="Times New Roman" w:cs="Times New Roman"/>
          <w:b/>
          <w:i/>
        </w:rPr>
      </w:pPr>
      <w:r w:rsidRPr="00AB6CF3">
        <w:rPr>
          <w:rFonts w:ascii="Times New Roman" w:hAnsi="Times New Roman" w:cs="Times New Roman"/>
          <w:b/>
          <w:i/>
        </w:rPr>
        <w:t>Rodna jednakost</w:t>
      </w:r>
    </w:p>
    <w:p w14:paraId="558B00FB" w14:textId="77777777" w:rsidR="00D43E2C" w:rsidRPr="00AB6CF3" w:rsidRDefault="00D43E2C" w:rsidP="0038547A">
      <w:pPr>
        <w:spacing w:before="240" w:after="0" w:line="276" w:lineRule="auto"/>
        <w:jc w:val="center"/>
        <w:rPr>
          <w:rFonts w:ascii="Times New Roman" w:hAnsi="Times New Roman" w:cs="Times New Roman"/>
          <w:b/>
        </w:rPr>
      </w:pPr>
      <w:r w:rsidRPr="00AB6CF3">
        <w:rPr>
          <w:rFonts w:ascii="Times New Roman" w:hAnsi="Times New Roman" w:cs="Times New Roman"/>
          <w:b/>
        </w:rPr>
        <w:t>Članak 3.</w:t>
      </w:r>
    </w:p>
    <w:p w14:paraId="77106476" w14:textId="77777777" w:rsidR="00CA51B6" w:rsidRDefault="00CA51B6" w:rsidP="0038547A">
      <w:pPr>
        <w:spacing w:before="120" w:after="0" w:line="276" w:lineRule="auto"/>
        <w:jc w:val="both"/>
        <w:rPr>
          <w:rFonts w:ascii="Times New Roman" w:hAnsi="Times New Roman" w:cs="Times New Roman"/>
        </w:rPr>
      </w:pPr>
    </w:p>
    <w:p w14:paraId="4AEB06BE" w14:textId="77777777" w:rsidR="00CA51B6" w:rsidRDefault="00CA51B6" w:rsidP="0038547A">
      <w:pPr>
        <w:spacing w:before="120" w:after="0" w:line="276" w:lineRule="auto"/>
        <w:jc w:val="both"/>
        <w:rPr>
          <w:rFonts w:ascii="Times New Roman" w:hAnsi="Times New Roman" w:cs="Times New Roman"/>
        </w:rPr>
      </w:pPr>
    </w:p>
    <w:p w14:paraId="356E74E0" w14:textId="77777777" w:rsidR="00CA51B6" w:rsidRDefault="00CA51B6" w:rsidP="0038547A">
      <w:pPr>
        <w:spacing w:before="120" w:after="0" w:line="276" w:lineRule="auto"/>
        <w:jc w:val="both"/>
        <w:rPr>
          <w:rFonts w:ascii="Times New Roman" w:hAnsi="Times New Roman" w:cs="Times New Roman"/>
        </w:rPr>
      </w:pPr>
    </w:p>
    <w:p w14:paraId="698684A6" w14:textId="77777777" w:rsidR="00CA51B6" w:rsidRDefault="00CA51B6" w:rsidP="0038547A">
      <w:pPr>
        <w:spacing w:before="120" w:after="0" w:line="276" w:lineRule="auto"/>
        <w:jc w:val="both"/>
        <w:rPr>
          <w:rFonts w:ascii="Times New Roman" w:hAnsi="Times New Roman" w:cs="Times New Roman"/>
        </w:rPr>
      </w:pPr>
    </w:p>
    <w:p w14:paraId="689BB4E3" w14:textId="77777777" w:rsidR="00CA51B6" w:rsidRDefault="00CA51B6" w:rsidP="0038547A">
      <w:pPr>
        <w:spacing w:before="120" w:after="0" w:line="276" w:lineRule="auto"/>
        <w:jc w:val="both"/>
        <w:rPr>
          <w:rFonts w:ascii="Times New Roman" w:hAnsi="Times New Roman" w:cs="Times New Roman"/>
        </w:rPr>
      </w:pPr>
    </w:p>
    <w:p w14:paraId="50B18363" w14:textId="08927EA0" w:rsidR="00D43E2C" w:rsidRPr="00AB6CF3" w:rsidRDefault="009A45DC" w:rsidP="0038547A">
      <w:pPr>
        <w:spacing w:before="120" w:after="0" w:line="276" w:lineRule="auto"/>
        <w:jc w:val="both"/>
        <w:rPr>
          <w:rFonts w:ascii="Times New Roman" w:hAnsi="Times New Roman" w:cs="Times New Roman"/>
        </w:rPr>
      </w:pPr>
      <w:r>
        <w:rPr>
          <w:rFonts w:ascii="Times New Roman" w:hAnsi="Times New Roman" w:cs="Times New Roman"/>
        </w:rPr>
        <w:t>jednako na muški i  ženski spol.</w:t>
      </w:r>
    </w:p>
    <w:p w14:paraId="450A3D83" w14:textId="77777777" w:rsidR="0038547A" w:rsidRPr="00AB6CF3" w:rsidRDefault="0038547A" w:rsidP="0038547A">
      <w:pPr>
        <w:spacing w:before="120" w:after="0" w:line="276" w:lineRule="auto"/>
        <w:jc w:val="both"/>
        <w:rPr>
          <w:rFonts w:ascii="Times New Roman" w:hAnsi="Times New Roman" w:cs="Times New Roman"/>
        </w:rPr>
      </w:pPr>
    </w:p>
    <w:p w14:paraId="34E6AE8C" w14:textId="77777777" w:rsidR="00D43E2C" w:rsidRPr="00AB6CF3" w:rsidRDefault="00D43E2C" w:rsidP="0038547A">
      <w:pPr>
        <w:spacing w:before="120" w:after="0" w:line="276" w:lineRule="auto"/>
        <w:jc w:val="both"/>
        <w:rPr>
          <w:rFonts w:ascii="Times New Roman" w:hAnsi="Times New Roman" w:cs="Times New Roman"/>
          <w:b/>
        </w:rPr>
      </w:pPr>
      <w:r w:rsidRPr="00AB6CF3">
        <w:rPr>
          <w:rFonts w:ascii="Times New Roman" w:hAnsi="Times New Roman" w:cs="Times New Roman"/>
          <w:b/>
        </w:rPr>
        <w:t>2. POSTUPAK PROVEDBE NATJEČAJA I VREDNOVANJA KANDIDATA</w:t>
      </w:r>
    </w:p>
    <w:p w14:paraId="10C2F02D" w14:textId="77777777" w:rsidR="00D43E2C" w:rsidRPr="00AB6CF3" w:rsidRDefault="00D43E2C" w:rsidP="00B27DB0">
      <w:pPr>
        <w:spacing w:before="240" w:after="240" w:line="276" w:lineRule="auto"/>
        <w:jc w:val="center"/>
        <w:rPr>
          <w:rFonts w:ascii="Times New Roman" w:hAnsi="Times New Roman" w:cs="Times New Roman"/>
          <w:b/>
          <w:i/>
        </w:rPr>
      </w:pPr>
      <w:r w:rsidRPr="00AB6CF3">
        <w:rPr>
          <w:rFonts w:ascii="Times New Roman" w:hAnsi="Times New Roman" w:cs="Times New Roman"/>
          <w:b/>
          <w:i/>
        </w:rPr>
        <w:t>Zasnivanje radnog odnosa u Školi</w:t>
      </w:r>
    </w:p>
    <w:p w14:paraId="2184B47C" w14:textId="77777777" w:rsidR="00D43E2C" w:rsidRPr="00AB6CF3" w:rsidRDefault="00D43E2C" w:rsidP="00B27DB0">
      <w:pPr>
        <w:spacing w:before="240" w:after="0" w:line="276" w:lineRule="auto"/>
        <w:jc w:val="center"/>
        <w:rPr>
          <w:rFonts w:ascii="Times New Roman" w:hAnsi="Times New Roman" w:cs="Times New Roman"/>
          <w:b/>
        </w:rPr>
      </w:pPr>
      <w:r w:rsidRPr="00AB6CF3">
        <w:rPr>
          <w:rFonts w:ascii="Times New Roman" w:hAnsi="Times New Roman" w:cs="Times New Roman"/>
          <w:b/>
        </w:rPr>
        <w:lastRenderedPageBreak/>
        <w:t>Članak 4.</w:t>
      </w:r>
    </w:p>
    <w:p w14:paraId="7B0CAD1E"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(1) Radni odnos u Školi zasniva se ugovorom o radu na temelju natječaja koji raspisuje ravnatelj</w:t>
      </w:r>
      <w:r w:rsidR="003A524A" w:rsidRPr="00AB6CF3">
        <w:rPr>
          <w:rFonts w:ascii="Times New Roman" w:hAnsi="Times New Roman" w:cs="Times New Roman"/>
        </w:rPr>
        <w:t xml:space="preserve"> </w:t>
      </w:r>
      <w:r w:rsidRPr="00AB6CF3">
        <w:rPr>
          <w:rFonts w:ascii="Times New Roman" w:hAnsi="Times New Roman" w:cs="Times New Roman"/>
        </w:rPr>
        <w:t>Škole uz uvjete i na način propisan Zakonom o odgoju i obrazovanju u osnovnoj i srednjoj školi</w:t>
      </w:r>
      <w:r w:rsidR="003A524A" w:rsidRPr="00AB6CF3">
        <w:rPr>
          <w:rFonts w:ascii="Times New Roman" w:hAnsi="Times New Roman" w:cs="Times New Roman"/>
        </w:rPr>
        <w:t xml:space="preserve"> </w:t>
      </w:r>
      <w:r w:rsidRPr="00AB6CF3">
        <w:rPr>
          <w:rFonts w:ascii="Times New Roman" w:hAnsi="Times New Roman" w:cs="Times New Roman"/>
        </w:rPr>
        <w:t>(u daljnjem tekstu: Zakon), drugim zakonima i propisima.</w:t>
      </w:r>
    </w:p>
    <w:p w14:paraId="305A6151"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(2) Iznimno od stavka 1. ovog članka, radni odnos može se zasnovati ugovorom o radu i bez</w:t>
      </w:r>
      <w:r w:rsidR="00B27DB0" w:rsidRPr="00AB6CF3">
        <w:rPr>
          <w:rFonts w:ascii="Times New Roman" w:hAnsi="Times New Roman" w:cs="Times New Roman"/>
        </w:rPr>
        <w:t xml:space="preserve"> </w:t>
      </w:r>
      <w:r w:rsidRPr="00AB6CF3">
        <w:rPr>
          <w:rFonts w:ascii="Times New Roman" w:hAnsi="Times New Roman" w:cs="Times New Roman"/>
        </w:rPr>
        <w:t>natječaja u skladu sa Zakonom.</w:t>
      </w:r>
    </w:p>
    <w:p w14:paraId="16543F5D" w14:textId="77777777" w:rsidR="007D506E" w:rsidRPr="00AB6CF3" w:rsidRDefault="007D506E" w:rsidP="0038547A">
      <w:pPr>
        <w:spacing w:before="120" w:after="0" w:line="276" w:lineRule="auto"/>
        <w:jc w:val="both"/>
        <w:rPr>
          <w:rFonts w:ascii="Times New Roman" w:hAnsi="Times New Roman" w:cs="Times New Roman"/>
        </w:rPr>
      </w:pPr>
    </w:p>
    <w:p w14:paraId="390F8B95" w14:textId="77777777" w:rsidR="007D506E" w:rsidRPr="00AB6CF3" w:rsidRDefault="007D506E" w:rsidP="00CE433A">
      <w:pPr>
        <w:spacing w:before="120" w:after="240" w:line="240" w:lineRule="exact"/>
        <w:ind w:left="108"/>
        <w:rPr>
          <w:rFonts w:ascii="Times New Roman" w:eastAsia="Arial" w:hAnsi="Times New Roman" w:cs="Times New Roman"/>
          <w:position w:val="-1"/>
        </w:rPr>
      </w:pPr>
      <w:r w:rsidRPr="00AB6CF3">
        <w:rPr>
          <w:rFonts w:ascii="Times New Roman" w:eastAsia="Arial" w:hAnsi="Times New Roman" w:cs="Times New Roman"/>
          <w:position w:val="-1"/>
        </w:rPr>
        <w:t xml:space="preserve">Redoslijed </w:t>
      </w:r>
      <w:r w:rsidRPr="00AB6CF3">
        <w:rPr>
          <w:rFonts w:ascii="Times New Roman" w:eastAsia="Arial" w:hAnsi="Times New Roman" w:cs="Times New Roman"/>
          <w:spacing w:val="41"/>
          <w:position w:val="-1"/>
        </w:rPr>
        <w:t xml:space="preserve"> </w:t>
      </w:r>
      <w:r w:rsidRPr="00AB6CF3">
        <w:rPr>
          <w:rFonts w:ascii="Times New Roman" w:eastAsia="Arial" w:hAnsi="Times New Roman" w:cs="Times New Roman"/>
          <w:position w:val="-1"/>
        </w:rPr>
        <w:t xml:space="preserve">aktivnosti </w:t>
      </w:r>
      <w:r w:rsidRPr="00AB6CF3">
        <w:rPr>
          <w:rFonts w:ascii="Times New Roman" w:eastAsia="Arial" w:hAnsi="Times New Roman" w:cs="Times New Roman"/>
          <w:spacing w:val="27"/>
          <w:position w:val="-1"/>
        </w:rPr>
        <w:t xml:space="preserve"> </w:t>
      </w:r>
      <w:r w:rsidRPr="00AB6CF3">
        <w:rPr>
          <w:rFonts w:ascii="Times New Roman" w:eastAsia="Arial" w:hAnsi="Times New Roman" w:cs="Times New Roman"/>
          <w:position w:val="-1"/>
        </w:rPr>
        <w:t>pri</w:t>
      </w:r>
      <w:r w:rsidRPr="00AB6CF3">
        <w:rPr>
          <w:rFonts w:ascii="Times New Roman" w:eastAsia="Arial" w:hAnsi="Times New Roman" w:cs="Times New Roman"/>
          <w:spacing w:val="16"/>
          <w:position w:val="-1"/>
        </w:rPr>
        <w:t xml:space="preserve"> </w:t>
      </w:r>
      <w:r w:rsidRPr="00AB6CF3">
        <w:rPr>
          <w:rFonts w:ascii="Times New Roman" w:eastAsia="Arial" w:hAnsi="Times New Roman" w:cs="Times New Roman"/>
          <w:position w:val="-1"/>
        </w:rPr>
        <w:t>zapo</w:t>
      </w:r>
      <w:r w:rsidR="00CE433A" w:rsidRPr="00AB6CF3">
        <w:rPr>
          <w:rFonts w:ascii="Times New Roman" w:eastAsia="Arial" w:hAnsi="Times New Roman" w:cs="Times New Roman"/>
          <w:position w:val="-1"/>
        </w:rPr>
        <w:t>šlj</w:t>
      </w:r>
      <w:r w:rsidRPr="00AB6CF3">
        <w:rPr>
          <w:rFonts w:ascii="Times New Roman" w:eastAsia="Arial" w:hAnsi="Times New Roman" w:cs="Times New Roman"/>
          <w:position w:val="-1"/>
        </w:rPr>
        <w:t>avanju radnika</w:t>
      </w:r>
      <w:r w:rsidRPr="00AB6CF3">
        <w:rPr>
          <w:rFonts w:ascii="Times New Roman" w:eastAsia="Arial" w:hAnsi="Times New Roman" w:cs="Times New Roman"/>
          <w:spacing w:val="16"/>
          <w:position w:val="-1"/>
        </w:rPr>
        <w:t xml:space="preserve"> </w:t>
      </w:r>
      <w:r w:rsidRPr="00AB6CF3">
        <w:rPr>
          <w:rFonts w:ascii="Times New Roman" w:eastAsia="Arial" w:hAnsi="Times New Roman" w:cs="Times New Roman"/>
          <w:position w:val="-1"/>
        </w:rPr>
        <w:t>u</w:t>
      </w:r>
      <w:r w:rsidRPr="00AB6CF3">
        <w:rPr>
          <w:rFonts w:ascii="Times New Roman" w:eastAsia="Arial" w:hAnsi="Times New Roman" w:cs="Times New Roman"/>
          <w:spacing w:val="14"/>
          <w:position w:val="-1"/>
        </w:rPr>
        <w:t xml:space="preserve"> </w:t>
      </w:r>
      <w:r w:rsidR="00CE433A" w:rsidRPr="00AB6CF3">
        <w:rPr>
          <w:rFonts w:ascii="Times New Roman" w:eastAsia="Arial" w:hAnsi="Times New Roman" w:cs="Times New Roman"/>
          <w:position w:val="-1"/>
        </w:rPr>
        <w:t>Š</w:t>
      </w:r>
      <w:r w:rsidRPr="00AB6CF3">
        <w:rPr>
          <w:rFonts w:ascii="Times New Roman" w:eastAsia="Arial" w:hAnsi="Times New Roman" w:cs="Times New Roman"/>
          <w:position w:val="-1"/>
        </w:rPr>
        <w:t>koli:</w:t>
      </w:r>
    </w:p>
    <w:tbl>
      <w:tblPr>
        <w:tblStyle w:val="Tablicareetke4-isticanje31"/>
        <w:tblW w:w="0" w:type="auto"/>
        <w:tblInd w:w="250" w:type="dxa"/>
        <w:tblLook w:val="04A0" w:firstRow="1" w:lastRow="0" w:firstColumn="1" w:lastColumn="0" w:noHBand="0" w:noVBand="1"/>
      </w:tblPr>
      <w:tblGrid>
        <w:gridCol w:w="650"/>
        <w:gridCol w:w="6721"/>
        <w:gridCol w:w="1843"/>
      </w:tblGrid>
      <w:tr w:rsidR="00D059BB" w:rsidRPr="00AB6CF3" w14:paraId="7D819B98" w14:textId="77777777" w:rsidTr="006D2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246AA0D5" w14:textId="77777777" w:rsidR="00D059BB" w:rsidRPr="00AB6CF3" w:rsidRDefault="00D059BB" w:rsidP="00587AC7">
            <w:pPr>
              <w:spacing w:line="360" w:lineRule="auto"/>
              <w:rPr>
                <w:rFonts w:ascii="Times New Roman" w:eastAsia="Arial" w:hAnsi="Times New Roman" w:cs="Times New Roman"/>
                <w:position w:val="-1"/>
              </w:rPr>
            </w:pPr>
            <w:r w:rsidRPr="00AB6CF3">
              <w:rPr>
                <w:rFonts w:ascii="Times New Roman" w:eastAsia="Arial" w:hAnsi="Times New Roman" w:cs="Times New Roman"/>
              </w:rPr>
              <w:t>Red</w:t>
            </w:r>
            <w:r w:rsidR="00587AC7" w:rsidRPr="00AB6CF3">
              <w:rPr>
                <w:rFonts w:ascii="Times New Roman" w:eastAsia="Arial" w:hAnsi="Times New Roman" w:cs="Times New Roman"/>
              </w:rPr>
              <w:t>. B</w:t>
            </w:r>
            <w:r w:rsidRPr="00AB6CF3">
              <w:rPr>
                <w:rFonts w:ascii="Times New Roman" w:eastAsia="Arial" w:hAnsi="Times New Roman" w:cs="Times New Roman"/>
              </w:rPr>
              <w:t>r</w:t>
            </w:r>
            <w:r w:rsidR="00587AC7" w:rsidRPr="00AB6CF3">
              <w:rPr>
                <w:rFonts w:ascii="Times New Roman" w:eastAsia="Arial" w:hAnsi="Times New Roman" w:cs="Times New Roman"/>
              </w:rPr>
              <w:t>.</w:t>
            </w:r>
          </w:p>
        </w:tc>
        <w:tc>
          <w:tcPr>
            <w:tcW w:w="6721" w:type="dxa"/>
          </w:tcPr>
          <w:p w14:paraId="29A8CCB8" w14:textId="77777777" w:rsidR="00D059BB" w:rsidRPr="00AB6CF3" w:rsidRDefault="00D059BB" w:rsidP="00AC38F2">
            <w:pPr>
              <w:spacing w:line="360" w:lineRule="auto"/>
              <w:ind w:left="236"/>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AB6CF3">
              <w:rPr>
                <w:rFonts w:ascii="Times New Roman" w:eastAsia="Arial" w:hAnsi="Times New Roman" w:cs="Times New Roman"/>
              </w:rPr>
              <w:t>Aktivnost</w:t>
            </w:r>
          </w:p>
        </w:tc>
        <w:tc>
          <w:tcPr>
            <w:tcW w:w="1843" w:type="dxa"/>
          </w:tcPr>
          <w:p w14:paraId="4BC2714E" w14:textId="77777777" w:rsidR="00D059BB" w:rsidRPr="00AB6CF3" w:rsidRDefault="00D059BB" w:rsidP="00AC38F2">
            <w:pPr>
              <w:spacing w:line="360" w:lineRule="auto"/>
              <w:ind w:left="128"/>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position w:val="-1"/>
              </w:rPr>
            </w:pPr>
            <w:r w:rsidRPr="00AB6CF3">
              <w:rPr>
                <w:rFonts w:ascii="Times New Roman" w:eastAsia="Arial" w:hAnsi="Times New Roman" w:cs="Times New Roman"/>
              </w:rPr>
              <w:t>Nositelj</w:t>
            </w:r>
          </w:p>
        </w:tc>
      </w:tr>
      <w:tr w:rsidR="00D059BB" w:rsidRPr="00AB6CF3" w14:paraId="646EC1F7" w14:textId="77777777" w:rsidTr="006D2391">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650" w:type="dxa"/>
          </w:tcPr>
          <w:p w14:paraId="703B0363" w14:textId="77777777" w:rsidR="00D059BB" w:rsidRPr="00AB6CF3" w:rsidRDefault="00D059BB" w:rsidP="00AC38F2">
            <w:pPr>
              <w:spacing w:line="360" w:lineRule="auto"/>
              <w:jc w:val="center"/>
              <w:rPr>
                <w:rFonts w:ascii="Times New Roman" w:eastAsia="Arial" w:hAnsi="Times New Roman" w:cs="Times New Roman"/>
                <w:b w:val="0"/>
                <w:position w:val="-1"/>
              </w:rPr>
            </w:pPr>
            <w:r w:rsidRPr="00AB6CF3">
              <w:rPr>
                <w:rFonts w:ascii="Times New Roman" w:eastAsia="Arial" w:hAnsi="Times New Roman" w:cs="Times New Roman"/>
                <w:b w:val="0"/>
                <w:position w:val="-1"/>
              </w:rPr>
              <w:t>1.</w:t>
            </w:r>
          </w:p>
        </w:tc>
        <w:tc>
          <w:tcPr>
            <w:tcW w:w="6721" w:type="dxa"/>
          </w:tcPr>
          <w:p w14:paraId="22FDDFD5" w14:textId="77777777" w:rsidR="00D059BB" w:rsidRPr="00AB6CF3" w:rsidRDefault="00D059BB" w:rsidP="00AC38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position w:val="-1"/>
              </w:rPr>
            </w:pPr>
            <w:r w:rsidRPr="00AB6CF3">
              <w:rPr>
                <w:rFonts w:ascii="Times New Roman" w:eastAsia="Arial" w:hAnsi="Times New Roman" w:cs="Times New Roman"/>
                <w:color w:val="080808"/>
              </w:rPr>
              <w:t>Podnošenje</w:t>
            </w:r>
            <w:r w:rsidRPr="00AB6CF3">
              <w:rPr>
                <w:rFonts w:ascii="Times New Roman" w:eastAsia="Arial" w:hAnsi="Times New Roman" w:cs="Times New Roman"/>
                <w:color w:val="080808"/>
                <w:spacing w:val="-14"/>
              </w:rPr>
              <w:t xml:space="preserve"> </w:t>
            </w:r>
            <w:r w:rsidRPr="00AB6CF3">
              <w:rPr>
                <w:rFonts w:ascii="Times New Roman" w:eastAsia="Arial" w:hAnsi="Times New Roman" w:cs="Times New Roman"/>
                <w:color w:val="080808"/>
              </w:rPr>
              <w:t>zahtjeva</w:t>
            </w:r>
            <w:r w:rsidRPr="00AB6CF3">
              <w:rPr>
                <w:rFonts w:ascii="Times New Roman" w:eastAsia="Arial" w:hAnsi="Times New Roman" w:cs="Times New Roman"/>
                <w:color w:val="080808"/>
                <w:spacing w:val="-10"/>
              </w:rPr>
              <w:t xml:space="preserve"> </w:t>
            </w:r>
            <w:r w:rsidRPr="00AB6CF3">
              <w:rPr>
                <w:rFonts w:ascii="Times New Roman" w:eastAsia="Arial" w:hAnsi="Times New Roman" w:cs="Times New Roman"/>
                <w:color w:val="080808"/>
              </w:rPr>
              <w:t>za</w:t>
            </w:r>
            <w:r w:rsidRPr="00AB6CF3">
              <w:rPr>
                <w:rFonts w:ascii="Times New Roman" w:eastAsia="Arial" w:hAnsi="Times New Roman" w:cs="Times New Roman"/>
                <w:color w:val="080808"/>
                <w:spacing w:val="2"/>
              </w:rPr>
              <w:t xml:space="preserve"> </w:t>
            </w:r>
            <w:r w:rsidRPr="00AB6CF3">
              <w:rPr>
                <w:rFonts w:ascii="Times New Roman" w:eastAsia="Arial" w:hAnsi="Times New Roman" w:cs="Times New Roman"/>
                <w:color w:val="080808"/>
              </w:rPr>
              <w:t>odobrenjem</w:t>
            </w:r>
            <w:r w:rsidRPr="00AB6CF3">
              <w:rPr>
                <w:rFonts w:ascii="Times New Roman" w:eastAsia="Arial" w:hAnsi="Times New Roman" w:cs="Times New Roman"/>
                <w:color w:val="080808"/>
                <w:spacing w:val="15"/>
              </w:rPr>
              <w:t xml:space="preserve"> </w:t>
            </w:r>
            <w:r w:rsidRPr="00AB6CF3">
              <w:rPr>
                <w:rFonts w:ascii="Times New Roman" w:eastAsia="Arial" w:hAnsi="Times New Roman" w:cs="Times New Roman"/>
                <w:color w:val="080808"/>
              </w:rPr>
              <w:t>radnog</w:t>
            </w:r>
            <w:r w:rsidRPr="00AB6CF3">
              <w:rPr>
                <w:rFonts w:ascii="Times New Roman" w:eastAsia="Arial" w:hAnsi="Times New Roman" w:cs="Times New Roman"/>
                <w:color w:val="080808"/>
                <w:spacing w:val="-7"/>
              </w:rPr>
              <w:t xml:space="preserve"> </w:t>
            </w:r>
            <w:r w:rsidRPr="00AB6CF3">
              <w:rPr>
                <w:rFonts w:ascii="Times New Roman" w:eastAsia="Arial" w:hAnsi="Times New Roman" w:cs="Times New Roman"/>
                <w:color w:val="080808"/>
              </w:rPr>
              <w:t>mjesta MZO</w:t>
            </w:r>
            <w:r w:rsidRPr="00AB6CF3">
              <w:rPr>
                <w:rFonts w:ascii="Times New Roman" w:eastAsia="Arial" w:hAnsi="Times New Roman" w:cs="Times New Roman"/>
                <w:color w:val="080808"/>
                <w:spacing w:val="4"/>
              </w:rPr>
              <w:t xml:space="preserve"> </w:t>
            </w:r>
            <w:r w:rsidRPr="00AB6CF3">
              <w:rPr>
                <w:rFonts w:ascii="Times New Roman" w:eastAsia="Arial" w:hAnsi="Times New Roman" w:cs="Times New Roman"/>
                <w:color w:val="080808"/>
              </w:rPr>
              <w:t>sukladno Odluci</w:t>
            </w:r>
            <w:r w:rsidRPr="00AB6CF3">
              <w:rPr>
                <w:rFonts w:ascii="Times New Roman" w:eastAsia="Arial" w:hAnsi="Times New Roman" w:cs="Times New Roman"/>
                <w:color w:val="080808"/>
                <w:spacing w:val="-3"/>
              </w:rPr>
              <w:t xml:space="preserve"> o </w:t>
            </w:r>
            <w:r w:rsidRPr="00AB6CF3">
              <w:rPr>
                <w:rFonts w:ascii="Times New Roman" w:eastAsia="Arial" w:hAnsi="Times New Roman" w:cs="Times New Roman"/>
                <w:color w:val="080808"/>
              </w:rPr>
              <w:t>zabrani</w:t>
            </w:r>
            <w:r w:rsidRPr="00AB6CF3">
              <w:rPr>
                <w:rFonts w:ascii="Times New Roman" w:eastAsia="Arial" w:hAnsi="Times New Roman" w:cs="Times New Roman"/>
                <w:color w:val="080808"/>
                <w:spacing w:val="10"/>
              </w:rPr>
              <w:t xml:space="preserve"> </w:t>
            </w:r>
            <w:r w:rsidRPr="00AB6CF3">
              <w:rPr>
                <w:rFonts w:ascii="Times New Roman" w:eastAsia="Arial" w:hAnsi="Times New Roman" w:cs="Times New Roman"/>
                <w:color w:val="080808"/>
              </w:rPr>
              <w:t>novog</w:t>
            </w:r>
            <w:r w:rsidRPr="00AB6CF3">
              <w:rPr>
                <w:rFonts w:ascii="Times New Roman" w:eastAsia="Arial" w:hAnsi="Times New Roman" w:cs="Times New Roman"/>
                <w:color w:val="080808"/>
                <w:spacing w:val="-15"/>
              </w:rPr>
              <w:t xml:space="preserve"> </w:t>
            </w:r>
            <w:r w:rsidRPr="00AB6CF3">
              <w:rPr>
                <w:rFonts w:ascii="Times New Roman" w:eastAsia="Arial" w:hAnsi="Times New Roman" w:cs="Times New Roman"/>
                <w:color w:val="080808"/>
              </w:rPr>
              <w:t>zapo</w:t>
            </w:r>
            <w:r w:rsidR="00CE433A" w:rsidRPr="00AB6CF3">
              <w:rPr>
                <w:rFonts w:ascii="Times New Roman" w:eastAsia="Arial" w:hAnsi="Times New Roman" w:cs="Times New Roman"/>
                <w:color w:val="080808"/>
              </w:rPr>
              <w:t>š</w:t>
            </w:r>
            <w:r w:rsidR="00AC38F2" w:rsidRPr="00AB6CF3">
              <w:rPr>
                <w:rFonts w:ascii="Times New Roman" w:eastAsia="Arial" w:hAnsi="Times New Roman" w:cs="Times New Roman"/>
                <w:color w:val="080808"/>
              </w:rPr>
              <w:t>ljavanj</w:t>
            </w:r>
            <w:r w:rsidRPr="00AB6CF3">
              <w:rPr>
                <w:rFonts w:ascii="Times New Roman" w:eastAsia="Arial" w:hAnsi="Times New Roman" w:cs="Times New Roman"/>
                <w:color w:val="080808"/>
              </w:rPr>
              <w:t>a službenika</w:t>
            </w:r>
            <w:r w:rsidRPr="00AB6CF3">
              <w:rPr>
                <w:rFonts w:ascii="Times New Roman" w:eastAsia="Arial" w:hAnsi="Times New Roman" w:cs="Times New Roman"/>
                <w:color w:val="080808"/>
                <w:spacing w:val="9"/>
              </w:rPr>
              <w:t xml:space="preserve"> </w:t>
            </w:r>
            <w:r w:rsidRPr="00AB6CF3">
              <w:rPr>
                <w:rFonts w:ascii="Times New Roman" w:eastAsia="Arial" w:hAnsi="Times New Roman" w:cs="Times New Roman"/>
                <w:color w:val="080808"/>
              </w:rPr>
              <w:t>i nam</w:t>
            </w:r>
            <w:r w:rsidR="00CE433A" w:rsidRPr="00AB6CF3">
              <w:rPr>
                <w:rFonts w:ascii="Times New Roman" w:eastAsia="Arial" w:hAnsi="Times New Roman" w:cs="Times New Roman"/>
                <w:color w:val="080808"/>
              </w:rPr>
              <w:t>j</w:t>
            </w:r>
            <w:r w:rsidRPr="00AB6CF3">
              <w:rPr>
                <w:rFonts w:ascii="Times New Roman" w:eastAsia="Arial" w:hAnsi="Times New Roman" w:cs="Times New Roman"/>
                <w:color w:val="080808"/>
              </w:rPr>
              <w:t>eštenika u</w:t>
            </w:r>
            <w:r w:rsidRPr="00AB6CF3">
              <w:rPr>
                <w:rFonts w:ascii="Times New Roman" w:eastAsia="Arial" w:hAnsi="Times New Roman" w:cs="Times New Roman"/>
                <w:color w:val="080808"/>
                <w:spacing w:val="-22"/>
              </w:rPr>
              <w:t xml:space="preserve"> </w:t>
            </w:r>
            <w:r w:rsidRPr="00AB6CF3">
              <w:rPr>
                <w:rFonts w:ascii="Times New Roman" w:eastAsia="Arial" w:hAnsi="Times New Roman" w:cs="Times New Roman"/>
                <w:color w:val="080808"/>
              </w:rPr>
              <w:t>javnim</w:t>
            </w:r>
            <w:r w:rsidRPr="00AB6CF3">
              <w:rPr>
                <w:rFonts w:ascii="Times New Roman" w:eastAsia="Arial" w:hAnsi="Times New Roman" w:cs="Times New Roman"/>
                <w:color w:val="080808"/>
                <w:spacing w:val="18"/>
              </w:rPr>
              <w:t xml:space="preserve"> </w:t>
            </w:r>
            <w:r w:rsidRPr="00AB6CF3">
              <w:rPr>
                <w:rFonts w:ascii="Times New Roman" w:eastAsia="Arial" w:hAnsi="Times New Roman" w:cs="Times New Roman"/>
                <w:color w:val="080808"/>
              </w:rPr>
              <w:t>služba</w:t>
            </w:r>
            <w:r w:rsidR="00AC38F2" w:rsidRPr="00AB6CF3">
              <w:rPr>
                <w:rFonts w:ascii="Times New Roman" w:eastAsia="Arial" w:hAnsi="Times New Roman" w:cs="Times New Roman"/>
                <w:color w:val="080808"/>
              </w:rPr>
              <w:t>m</w:t>
            </w:r>
            <w:r w:rsidRPr="00AB6CF3">
              <w:rPr>
                <w:rFonts w:ascii="Times New Roman" w:eastAsia="Arial" w:hAnsi="Times New Roman" w:cs="Times New Roman"/>
                <w:color w:val="080808"/>
              </w:rPr>
              <w:t>a</w:t>
            </w:r>
          </w:p>
        </w:tc>
        <w:tc>
          <w:tcPr>
            <w:tcW w:w="1843" w:type="dxa"/>
          </w:tcPr>
          <w:p w14:paraId="0080B364" w14:textId="77777777" w:rsidR="00D059BB" w:rsidRPr="00AB6CF3" w:rsidRDefault="00D059BB" w:rsidP="0040489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AB6CF3">
              <w:rPr>
                <w:rFonts w:ascii="Times New Roman" w:eastAsia="Arial" w:hAnsi="Times New Roman" w:cs="Times New Roman"/>
                <w:color w:val="080808"/>
              </w:rPr>
              <w:t>Tajnik,</w:t>
            </w:r>
            <w:r w:rsidRPr="00AB6CF3">
              <w:rPr>
                <w:rFonts w:ascii="Times New Roman" w:eastAsia="Arial" w:hAnsi="Times New Roman" w:cs="Times New Roman"/>
                <w:color w:val="080808"/>
                <w:spacing w:val="14"/>
              </w:rPr>
              <w:t xml:space="preserve"> </w:t>
            </w:r>
            <w:r w:rsidRPr="00AB6CF3">
              <w:rPr>
                <w:rFonts w:ascii="Times New Roman" w:eastAsia="Arial" w:hAnsi="Times New Roman" w:cs="Times New Roman"/>
                <w:color w:val="080808"/>
              </w:rPr>
              <w:t>ravnatelj</w:t>
            </w:r>
          </w:p>
        </w:tc>
      </w:tr>
      <w:tr w:rsidR="00D059BB" w:rsidRPr="00AB6CF3" w14:paraId="7EB71220" w14:textId="77777777" w:rsidTr="006D2391">
        <w:tc>
          <w:tcPr>
            <w:cnfStyle w:val="001000000000" w:firstRow="0" w:lastRow="0" w:firstColumn="1" w:lastColumn="0" w:oddVBand="0" w:evenVBand="0" w:oddHBand="0" w:evenHBand="0" w:firstRowFirstColumn="0" w:firstRowLastColumn="0" w:lastRowFirstColumn="0" w:lastRowLastColumn="0"/>
            <w:tcW w:w="650" w:type="dxa"/>
          </w:tcPr>
          <w:p w14:paraId="08141B3E" w14:textId="77777777" w:rsidR="00D059BB" w:rsidRPr="00AB6CF3" w:rsidRDefault="00D059BB" w:rsidP="00AC38F2">
            <w:pPr>
              <w:spacing w:line="360" w:lineRule="auto"/>
              <w:jc w:val="center"/>
              <w:rPr>
                <w:rFonts w:ascii="Times New Roman" w:eastAsia="Arial" w:hAnsi="Times New Roman" w:cs="Times New Roman"/>
                <w:b w:val="0"/>
                <w:position w:val="-1"/>
              </w:rPr>
            </w:pPr>
            <w:r w:rsidRPr="00AB6CF3">
              <w:rPr>
                <w:rFonts w:ascii="Times New Roman" w:eastAsia="Arial" w:hAnsi="Times New Roman" w:cs="Times New Roman"/>
                <w:b w:val="0"/>
                <w:position w:val="-1"/>
              </w:rPr>
              <w:t>2.</w:t>
            </w:r>
          </w:p>
        </w:tc>
        <w:tc>
          <w:tcPr>
            <w:tcW w:w="6721" w:type="dxa"/>
          </w:tcPr>
          <w:p w14:paraId="0665D7CB" w14:textId="77777777" w:rsidR="00D059BB" w:rsidRPr="00AB6CF3" w:rsidRDefault="00D059BB" w:rsidP="00AC38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position w:val="-1"/>
              </w:rPr>
            </w:pPr>
            <w:r w:rsidRPr="00AB6CF3">
              <w:rPr>
                <w:rFonts w:ascii="Times New Roman" w:eastAsia="Arial" w:hAnsi="Times New Roman" w:cs="Times New Roman"/>
                <w:color w:val="080808"/>
              </w:rPr>
              <w:t>Prijava</w:t>
            </w:r>
            <w:r w:rsidRPr="00AB6CF3">
              <w:rPr>
                <w:rFonts w:ascii="Times New Roman" w:eastAsia="Arial" w:hAnsi="Times New Roman" w:cs="Times New Roman"/>
                <w:color w:val="080808"/>
                <w:spacing w:val="-8"/>
              </w:rPr>
              <w:t xml:space="preserve"> </w:t>
            </w:r>
            <w:r w:rsidRPr="00AB6CF3">
              <w:rPr>
                <w:rFonts w:ascii="Times New Roman" w:eastAsia="Arial" w:hAnsi="Times New Roman" w:cs="Times New Roman"/>
                <w:color w:val="080808"/>
              </w:rPr>
              <w:t>potrebe</w:t>
            </w:r>
            <w:r w:rsidRPr="00AB6CF3">
              <w:rPr>
                <w:rFonts w:ascii="Times New Roman" w:eastAsia="Arial" w:hAnsi="Times New Roman" w:cs="Times New Roman"/>
                <w:color w:val="080808"/>
                <w:spacing w:val="-12"/>
              </w:rPr>
              <w:t xml:space="preserve"> </w:t>
            </w:r>
            <w:r w:rsidRPr="00AB6CF3">
              <w:rPr>
                <w:rFonts w:ascii="Times New Roman" w:eastAsia="Arial" w:hAnsi="Times New Roman" w:cs="Times New Roman"/>
                <w:color w:val="080808"/>
              </w:rPr>
              <w:t>za</w:t>
            </w:r>
            <w:r w:rsidRPr="00AB6CF3">
              <w:rPr>
                <w:rFonts w:ascii="Times New Roman" w:eastAsia="Arial" w:hAnsi="Times New Roman" w:cs="Times New Roman"/>
                <w:color w:val="080808"/>
                <w:spacing w:val="11"/>
              </w:rPr>
              <w:t xml:space="preserve"> </w:t>
            </w:r>
            <w:r w:rsidRPr="00AB6CF3">
              <w:rPr>
                <w:rFonts w:ascii="Times New Roman" w:eastAsia="Arial" w:hAnsi="Times New Roman" w:cs="Times New Roman"/>
                <w:color w:val="080808"/>
              </w:rPr>
              <w:t>radnikom</w:t>
            </w:r>
            <w:r w:rsidRPr="00AB6CF3">
              <w:rPr>
                <w:rFonts w:ascii="Times New Roman" w:eastAsia="Arial" w:hAnsi="Times New Roman" w:cs="Times New Roman"/>
                <w:color w:val="080808"/>
                <w:spacing w:val="-12"/>
              </w:rPr>
              <w:t xml:space="preserve"> </w:t>
            </w:r>
            <w:r w:rsidR="00CE433A" w:rsidRPr="00AB6CF3">
              <w:rPr>
                <w:rFonts w:ascii="Times New Roman" w:eastAsia="Arial" w:hAnsi="Times New Roman" w:cs="Times New Roman"/>
                <w:color w:val="080808"/>
              </w:rPr>
              <w:t>Gradskom</w:t>
            </w:r>
            <w:r w:rsidR="00CE433A" w:rsidRPr="00AB6CF3">
              <w:rPr>
                <w:rFonts w:ascii="Times New Roman" w:eastAsia="Arial" w:hAnsi="Times New Roman" w:cs="Times New Roman"/>
                <w:color w:val="080808"/>
                <w:spacing w:val="12"/>
              </w:rPr>
              <w:t xml:space="preserve"> </w:t>
            </w:r>
            <w:r w:rsidRPr="00AB6CF3">
              <w:rPr>
                <w:rFonts w:ascii="Times New Roman" w:eastAsia="Arial" w:hAnsi="Times New Roman" w:cs="Times New Roman"/>
                <w:color w:val="080808"/>
              </w:rPr>
              <w:t>uredu</w:t>
            </w:r>
            <w:r w:rsidRPr="00AB6CF3">
              <w:rPr>
                <w:rFonts w:ascii="Times New Roman" w:eastAsia="Arial" w:hAnsi="Times New Roman" w:cs="Times New Roman"/>
                <w:color w:val="080808"/>
                <w:spacing w:val="-13"/>
              </w:rPr>
              <w:t xml:space="preserve"> </w:t>
            </w:r>
            <w:r w:rsidRPr="00AB6CF3">
              <w:rPr>
                <w:rFonts w:ascii="Times New Roman" w:eastAsia="Arial" w:hAnsi="Times New Roman" w:cs="Times New Roman"/>
                <w:color w:val="080808"/>
              </w:rPr>
              <w:t>za obrazovanje</w:t>
            </w:r>
          </w:p>
        </w:tc>
        <w:tc>
          <w:tcPr>
            <w:tcW w:w="1843" w:type="dxa"/>
          </w:tcPr>
          <w:p w14:paraId="0C14380D" w14:textId="77777777" w:rsidR="00D059BB" w:rsidRPr="00AB6CF3" w:rsidRDefault="00D059BB" w:rsidP="0040489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AB6CF3">
              <w:rPr>
                <w:rFonts w:ascii="Times New Roman" w:eastAsia="Arial" w:hAnsi="Times New Roman" w:cs="Times New Roman"/>
                <w:color w:val="080808"/>
              </w:rPr>
              <w:t>Tajnik,</w:t>
            </w:r>
            <w:r w:rsidRPr="00AB6CF3">
              <w:rPr>
                <w:rFonts w:ascii="Times New Roman" w:eastAsia="Arial" w:hAnsi="Times New Roman" w:cs="Times New Roman"/>
                <w:color w:val="080808"/>
                <w:spacing w:val="14"/>
              </w:rPr>
              <w:t xml:space="preserve"> </w:t>
            </w:r>
            <w:r w:rsidRPr="00AB6CF3">
              <w:rPr>
                <w:rFonts w:ascii="Times New Roman" w:eastAsia="Arial" w:hAnsi="Times New Roman" w:cs="Times New Roman"/>
                <w:color w:val="080808"/>
              </w:rPr>
              <w:t>ravnatelj</w:t>
            </w:r>
          </w:p>
        </w:tc>
      </w:tr>
      <w:tr w:rsidR="00D059BB" w:rsidRPr="00AB6CF3" w14:paraId="3F00237D" w14:textId="77777777" w:rsidTr="006D2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503F59CC" w14:textId="77777777" w:rsidR="00D059BB" w:rsidRPr="00AB6CF3" w:rsidRDefault="00D059BB" w:rsidP="00AC38F2">
            <w:pPr>
              <w:spacing w:line="360" w:lineRule="auto"/>
              <w:jc w:val="center"/>
              <w:rPr>
                <w:rFonts w:ascii="Times New Roman" w:eastAsia="Arial" w:hAnsi="Times New Roman" w:cs="Times New Roman"/>
                <w:b w:val="0"/>
                <w:position w:val="-1"/>
              </w:rPr>
            </w:pPr>
            <w:r w:rsidRPr="00AB6CF3">
              <w:rPr>
                <w:rFonts w:ascii="Times New Roman" w:eastAsia="Arial" w:hAnsi="Times New Roman" w:cs="Times New Roman"/>
                <w:b w:val="0"/>
                <w:position w:val="-1"/>
              </w:rPr>
              <w:t>3.</w:t>
            </w:r>
          </w:p>
        </w:tc>
        <w:tc>
          <w:tcPr>
            <w:tcW w:w="6721" w:type="dxa"/>
          </w:tcPr>
          <w:p w14:paraId="2964D0D6" w14:textId="77777777" w:rsidR="00D059BB" w:rsidRPr="00AB6CF3" w:rsidRDefault="00D059BB" w:rsidP="00AC38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position w:val="-1"/>
              </w:rPr>
            </w:pPr>
            <w:r w:rsidRPr="00AB6CF3">
              <w:rPr>
                <w:rFonts w:ascii="Times New Roman" w:eastAsia="Arial" w:hAnsi="Times New Roman" w:cs="Times New Roman"/>
                <w:color w:val="080808"/>
              </w:rPr>
              <w:t>Objava</w:t>
            </w:r>
            <w:r w:rsidRPr="00AB6CF3">
              <w:rPr>
                <w:rFonts w:ascii="Times New Roman" w:eastAsia="Arial" w:hAnsi="Times New Roman" w:cs="Times New Roman"/>
                <w:color w:val="080808"/>
                <w:spacing w:val="8"/>
              </w:rPr>
              <w:t xml:space="preserve"> </w:t>
            </w:r>
            <w:r w:rsidR="00AC38F2" w:rsidRPr="00AB6CF3">
              <w:rPr>
                <w:rFonts w:ascii="Times New Roman" w:eastAsia="Arial" w:hAnsi="Times New Roman" w:cs="Times New Roman"/>
                <w:color w:val="080808"/>
              </w:rPr>
              <w:t>natj</w:t>
            </w:r>
            <w:r w:rsidRPr="00AB6CF3">
              <w:rPr>
                <w:rFonts w:ascii="Times New Roman" w:eastAsia="Arial" w:hAnsi="Times New Roman" w:cs="Times New Roman"/>
                <w:color w:val="080808"/>
              </w:rPr>
              <w:t>ečaja</w:t>
            </w:r>
            <w:r w:rsidRPr="00AB6CF3">
              <w:rPr>
                <w:rFonts w:ascii="Times New Roman" w:eastAsia="Arial" w:hAnsi="Times New Roman" w:cs="Times New Roman"/>
                <w:color w:val="080808"/>
                <w:spacing w:val="-10"/>
              </w:rPr>
              <w:t xml:space="preserve"> </w:t>
            </w:r>
            <w:r w:rsidRPr="00AB6CF3">
              <w:rPr>
                <w:rFonts w:ascii="Times New Roman" w:eastAsia="Arial" w:hAnsi="Times New Roman" w:cs="Times New Roman"/>
                <w:color w:val="080808"/>
              </w:rPr>
              <w:t>na</w:t>
            </w:r>
            <w:r w:rsidRPr="00AB6CF3">
              <w:rPr>
                <w:rFonts w:ascii="Times New Roman" w:eastAsia="Arial" w:hAnsi="Times New Roman" w:cs="Times New Roman"/>
                <w:color w:val="080808"/>
                <w:spacing w:val="-12"/>
              </w:rPr>
              <w:t xml:space="preserve"> </w:t>
            </w:r>
            <w:r w:rsidRPr="00AB6CF3">
              <w:rPr>
                <w:rFonts w:ascii="Times New Roman" w:eastAsia="Arial" w:hAnsi="Times New Roman" w:cs="Times New Roman"/>
                <w:color w:val="080808"/>
              </w:rPr>
              <w:t>mre</w:t>
            </w:r>
            <w:r w:rsidR="00CE433A" w:rsidRPr="00AB6CF3">
              <w:rPr>
                <w:rFonts w:ascii="Times New Roman" w:eastAsia="Arial" w:hAnsi="Times New Roman" w:cs="Times New Roman"/>
                <w:color w:val="080808"/>
              </w:rPr>
              <w:t>ž</w:t>
            </w:r>
            <w:r w:rsidRPr="00AB6CF3">
              <w:rPr>
                <w:rFonts w:ascii="Times New Roman" w:eastAsia="Arial" w:hAnsi="Times New Roman" w:cs="Times New Roman"/>
                <w:color w:val="080808"/>
              </w:rPr>
              <w:t>n</w:t>
            </w:r>
            <w:r w:rsidR="00AC38F2" w:rsidRPr="00AB6CF3">
              <w:rPr>
                <w:rFonts w:ascii="Times New Roman" w:eastAsia="Arial" w:hAnsi="Times New Roman" w:cs="Times New Roman"/>
                <w:color w:val="080808"/>
              </w:rPr>
              <w:t>oj</w:t>
            </w:r>
            <w:r w:rsidRPr="00AB6CF3">
              <w:rPr>
                <w:rFonts w:ascii="Times New Roman" w:eastAsia="Arial" w:hAnsi="Times New Roman" w:cs="Times New Roman"/>
                <w:color w:val="080808"/>
                <w:spacing w:val="-11"/>
              </w:rPr>
              <w:t xml:space="preserve"> </w:t>
            </w:r>
            <w:r w:rsidRPr="00AB6CF3">
              <w:rPr>
                <w:rFonts w:ascii="Times New Roman" w:eastAsia="Arial" w:hAnsi="Times New Roman" w:cs="Times New Roman"/>
                <w:color w:val="080808"/>
              </w:rPr>
              <w:t>stranic</w:t>
            </w:r>
            <w:r w:rsidR="00AC38F2" w:rsidRPr="00AB6CF3">
              <w:rPr>
                <w:rFonts w:ascii="Times New Roman" w:eastAsia="Arial" w:hAnsi="Times New Roman" w:cs="Times New Roman"/>
                <w:color w:val="080808"/>
              </w:rPr>
              <w:t>i</w:t>
            </w:r>
            <w:r w:rsidRPr="00AB6CF3">
              <w:rPr>
                <w:rFonts w:ascii="Times New Roman" w:eastAsia="Arial" w:hAnsi="Times New Roman" w:cs="Times New Roman"/>
                <w:color w:val="080808"/>
                <w:spacing w:val="3"/>
              </w:rPr>
              <w:t xml:space="preserve"> </w:t>
            </w:r>
            <w:r w:rsidRPr="00AB6CF3">
              <w:rPr>
                <w:rFonts w:ascii="Times New Roman" w:eastAsia="Arial" w:hAnsi="Times New Roman" w:cs="Times New Roman"/>
                <w:color w:val="080808"/>
              </w:rPr>
              <w:t>i oglasnoj</w:t>
            </w:r>
            <w:r w:rsidRPr="00AB6CF3">
              <w:rPr>
                <w:rFonts w:ascii="Times New Roman" w:eastAsia="Arial" w:hAnsi="Times New Roman" w:cs="Times New Roman"/>
                <w:color w:val="080808"/>
                <w:spacing w:val="4"/>
              </w:rPr>
              <w:t xml:space="preserve"> </w:t>
            </w:r>
            <w:r w:rsidRPr="00AB6CF3">
              <w:rPr>
                <w:rFonts w:ascii="Times New Roman" w:eastAsia="Arial" w:hAnsi="Times New Roman" w:cs="Times New Roman"/>
                <w:color w:val="080808"/>
              </w:rPr>
              <w:t>plo</w:t>
            </w:r>
            <w:r w:rsidR="00CE433A" w:rsidRPr="00AB6CF3">
              <w:rPr>
                <w:rFonts w:ascii="Times New Roman" w:eastAsia="Arial" w:hAnsi="Times New Roman" w:cs="Times New Roman"/>
                <w:color w:val="080808"/>
              </w:rPr>
              <w:t>č</w:t>
            </w:r>
            <w:r w:rsidRPr="00AB6CF3">
              <w:rPr>
                <w:rFonts w:ascii="Times New Roman" w:eastAsia="Arial" w:hAnsi="Times New Roman" w:cs="Times New Roman"/>
                <w:color w:val="080808"/>
              </w:rPr>
              <w:t>i</w:t>
            </w:r>
            <w:r w:rsidR="00AC38F2" w:rsidRPr="00AB6CF3">
              <w:rPr>
                <w:rFonts w:ascii="Times New Roman" w:eastAsia="Arial" w:hAnsi="Times New Roman" w:cs="Times New Roman"/>
                <w:color w:val="080808"/>
              </w:rPr>
              <w:t xml:space="preserve"> Hrvatskog</w:t>
            </w:r>
            <w:r w:rsidR="00AC38F2" w:rsidRPr="00AB6CF3">
              <w:rPr>
                <w:rFonts w:ascii="Times New Roman" w:eastAsia="Arial" w:hAnsi="Times New Roman" w:cs="Times New Roman"/>
                <w:color w:val="080808"/>
                <w:spacing w:val="-14"/>
              </w:rPr>
              <w:t xml:space="preserve"> </w:t>
            </w:r>
            <w:r w:rsidR="00AC38F2" w:rsidRPr="00AB6CF3">
              <w:rPr>
                <w:rFonts w:ascii="Times New Roman" w:eastAsia="Arial" w:hAnsi="Times New Roman" w:cs="Times New Roman"/>
                <w:color w:val="080808"/>
              </w:rPr>
              <w:t>zavoda</w:t>
            </w:r>
            <w:r w:rsidR="00AC38F2" w:rsidRPr="00AB6CF3">
              <w:rPr>
                <w:rFonts w:ascii="Times New Roman" w:eastAsia="Arial" w:hAnsi="Times New Roman" w:cs="Times New Roman"/>
                <w:color w:val="080808"/>
                <w:spacing w:val="-5"/>
              </w:rPr>
              <w:t xml:space="preserve"> </w:t>
            </w:r>
            <w:r w:rsidR="00AC38F2" w:rsidRPr="00AB6CF3">
              <w:rPr>
                <w:rFonts w:ascii="Times New Roman" w:eastAsia="Arial" w:hAnsi="Times New Roman" w:cs="Times New Roman"/>
                <w:color w:val="080808"/>
              </w:rPr>
              <w:t>za</w:t>
            </w:r>
            <w:r w:rsidR="00AC38F2" w:rsidRPr="00AB6CF3">
              <w:rPr>
                <w:rFonts w:ascii="Times New Roman" w:eastAsia="Arial" w:hAnsi="Times New Roman" w:cs="Times New Roman"/>
                <w:color w:val="080808"/>
                <w:spacing w:val="-3"/>
              </w:rPr>
              <w:t xml:space="preserve"> </w:t>
            </w:r>
            <w:r w:rsidR="00AC38F2" w:rsidRPr="00AB6CF3">
              <w:rPr>
                <w:rFonts w:ascii="Times New Roman" w:eastAsia="Arial" w:hAnsi="Times New Roman" w:cs="Times New Roman"/>
                <w:color w:val="080808"/>
              </w:rPr>
              <w:t xml:space="preserve">zapošljavanje </w:t>
            </w:r>
            <w:r w:rsidRPr="00AB6CF3">
              <w:rPr>
                <w:rFonts w:ascii="Times New Roman" w:eastAsia="Arial" w:hAnsi="Times New Roman" w:cs="Times New Roman"/>
                <w:color w:val="080808"/>
              </w:rPr>
              <w:t>te</w:t>
            </w:r>
            <w:r w:rsidRPr="00AB6CF3">
              <w:rPr>
                <w:rFonts w:ascii="Times New Roman" w:eastAsia="Arial" w:hAnsi="Times New Roman" w:cs="Times New Roman"/>
                <w:color w:val="080808"/>
                <w:spacing w:val="2"/>
              </w:rPr>
              <w:t xml:space="preserve"> </w:t>
            </w:r>
            <w:r w:rsidR="00AC38F2" w:rsidRPr="00AB6CF3">
              <w:rPr>
                <w:rFonts w:ascii="Times New Roman" w:eastAsia="Arial" w:hAnsi="Times New Roman" w:cs="Times New Roman"/>
                <w:color w:val="080808"/>
              </w:rPr>
              <w:t>mrežnoj</w:t>
            </w:r>
            <w:r w:rsidR="00AC38F2" w:rsidRPr="00AB6CF3">
              <w:rPr>
                <w:rFonts w:ascii="Times New Roman" w:eastAsia="Arial" w:hAnsi="Times New Roman" w:cs="Times New Roman"/>
                <w:color w:val="080808"/>
                <w:spacing w:val="-11"/>
              </w:rPr>
              <w:t xml:space="preserve"> </w:t>
            </w:r>
            <w:r w:rsidRPr="00AB6CF3">
              <w:rPr>
                <w:rFonts w:ascii="Times New Roman" w:eastAsia="Arial" w:hAnsi="Times New Roman" w:cs="Times New Roman"/>
                <w:color w:val="080808"/>
              </w:rPr>
              <w:t>stranic</w:t>
            </w:r>
            <w:r w:rsidR="00AC38F2" w:rsidRPr="00AB6CF3">
              <w:rPr>
                <w:rFonts w:ascii="Times New Roman" w:eastAsia="Arial" w:hAnsi="Times New Roman" w:cs="Times New Roman"/>
                <w:color w:val="080808"/>
              </w:rPr>
              <w:t>i</w:t>
            </w:r>
            <w:r w:rsidRPr="00AB6CF3">
              <w:rPr>
                <w:rFonts w:ascii="Times New Roman" w:eastAsia="Arial" w:hAnsi="Times New Roman" w:cs="Times New Roman"/>
                <w:color w:val="080808"/>
                <w:spacing w:val="13"/>
              </w:rPr>
              <w:t xml:space="preserve"> </w:t>
            </w:r>
            <w:r w:rsidRPr="00AB6CF3">
              <w:rPr>
                <w:rFonts w:ascii="Times New Roman" w:eastAsia="Arial" w:hAnsi="Times New Roman" w:cs="Times New Roman"/>
                <w:color w:val="080808"/>
              </w:rPr>
              <w:t>i</w:t>
            </w:r>
            <w:r w:rsidRPr="00AB6CF3">
              <w:rPr>
                <w:rFonts w:ascii="Times New Roman" w:eastAsia="Arial" w:hAnsi="Times New Roman" w:cs="Times New Roman"/>
                <w:color w:val="080808"/>
                <w:spacing w:val="-9"/>
              </w:rPr>
              <w:t xml:space="preserve"> </w:t>
            </w:r>
            <w:r w:rsidRPr="00AB6CF3">
              <w:rPr>
                <w:rFonts w:ascii="Times New Roman" w:eastAsia="Arial" w:hAnsi="Times New Roman" w:cs="Times New Roman"/>
                <w:color w:val="080808"/>
              </w:rPr>
              <w:t>oglasnoj</w:t>
            </w:r>
            <w:r w:rsidRPr="00AB6CF3">
              <w:rPr>
                <w:rFonts w:ascii="Times New Roman" w:eastAsia="Arial" w:hAnsi="Times New Roman" w:cs="Times New Roman"/>
                <w:color w:val="080808"/>
                <w:spacing w:val="4"/>
              </w:rPr>
              <w:t xml:space="preserve"> </w:t>
            </w:r>
            <w:r w:rsidR="00CE433A" w:rsidRPr="00AB6CF3">
              <w:rPr>
                <w:rFonts w:ascii="Times New Roman" w:eastAsia="Arial" w:hAnsi="Times New Roman" w:cs="Times New Roman"/>
                <w:color w:val="080808"/>
              </w:rPr>
              <w:t>ploči</w:t>
            </w:r>
            <w:r w:rsidR="00CE433A" w:rsidRPr="00AB6CF3">
              <w:rPr>
                <w:rFonts w:ascii="Times New Roman" w:eastAsia="Arial" w:hAnsi="Times New Roman" w:cs="Times New Roman"/>
                <w:color w:val="080808"/>
                <w:spacing w:val="-13"/>
              </w:rPr>
              <w:t xml:space="preserve"> </w:t>
            </w:r>
            <w:r w:rsidR="00AC38F2" w:rsidRPr="00AB6CF3">
              <w:rPr>
                <w:rFonts w:ascii="Times New Roman" w:eastAsia="Arial" w:hAnsi="Times New Roman" w:cs="Times New Roman"/>
                <w:color w:val="080808"/>
              </w:rPr>
              <w:t>Škole</w:t>
            </w:r>
          </w:p>
        </w:tc>
        <w:tc>
          <w:tcPr>
            <w:tcW w:w="1843" w:type="dxa"/>
          </w:tcPr>
          <w:p w14:paraId="1BAC6089" w14:textId="77777777" w:rsidR="00D059BB" w:rsidRPr="00AB6CF3" w:rsidRDefault="00D059BB" w:rsidP="0040489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AB6CF3">
              <w:rPr>
                <w:rFonts w:ascii="Times New Roman" w:eastAsia="Arial" w:hAnsi="Times New Roman" w:cs="Times New Roman"/>
                <w:color w:val="080808"/>
              </w:rPr>
              <w:t>Tajnik,</w:t>
            </w:r>
            <w:r w:rsidRPr="00AB6CF3">
              <w:rPr>
                <w:rFonts w:ascii="Times New Roman" w:eastAsia="Arial" w:hAnsi="Times New Roman" w:cs="Times New Roman"/>
                <w:color w:val="080808"/>
                <w:spacing w:val="9"/>
              </w:rPr>
              <w:t xml:space="preserve"> </w:t>
            </w:r>
            <w:r w:rsidRPr="00AB6CF3">
              <w:rPr>
                <w:rFonts w:ascii="Times New Roman" w:eastAsia="Arial" w:hAnsi="Times New Roman" w:cs="Times New Roman"/>
                <w:color w:val="080808"/>
              </w:rPr>
              <w:t>ravnatelj</w:t>
            </w:r>
          </w:p>
        </w:tc>
      </w:tr>
      <w:tr w:rsidR="00CE433A" w:rsidRPr="00AB6CF3" w14:paraId="62DD70B8" w14:textId="77777777" w:rsidTr="006D2391">
        <w:tc>
          <w:tcPr>
            <w:cnfStyle w:val="001000000000" w:firstRow="0" w:lastRow="0" w:firstColumn="1" w:lastColumn="0" w:oddVBand="0" w:evenVBand="0" w:oddHBand="0" w:evenHBand="0" w:firstRowFirstColumn="0" w:firstRowLastColumn="0" w:lastRowFirstColumn="0" w:lastRowLastColumn="0"/>
            <w:tcW w:w="650" w:type="dxa"/>
          </w:tcPr>
          <w:p w14:paraId="035E4356" w14:textId="77777777" w:rsidR="00CE433A" w:rsidRPr="00AB6CF3" w:rsidRDefault="00CE433A" w:rsidP="00AC38F2">
            <w:pPr>
              <w:spacing w:line="360" w:lineRule="auto"/>
              <w:jc w:val="center"/>
              <w:rPr>
                <w:rFonts w:ascii="Times New Roman" w:eastAsia="Arial" w:hAnsi="Times New Roman" w:cs="Times New Roman"/>
                <w:b w:val="0"/>
                <w:position w:val="-1"/>
              </w:rPr>
            </w:pPr>
            <w:r w:rsidRPr="00AB6CF3">
              <w:rPr>
                <w:rFonts w:ascii="Times New Roman" w:eastAsia="Arial" w:hAnsi="Times New Roman" w:cs="Times New Roman"/>
                <w:b w:val="0"/>
                <w:position w:val="-1"/>
              </w:rPr>
              <w:t>4.</w:t>
            </w:r>
          </w:p>
        </w:tc>
        <w:tc>
          <w:tcPr>
            <w:tcW w:w="6721" w:type="dxa"/>
          </w:tcPr>
          <w:p w14:paraId="5249F450" w14:textId="77777777" w:rsidR="00CE433A" w:rsidRPr="00AB6CF3" w:rsidRDefault="00CE433A" w:rsidP="00AC38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80808"/>
              </w:rPr>
            </w:pPr>
            <w:r w:rsidRPr="00AB6CF3">
              <w:rPr>
                <w:rFonts w:ascii="Times New Roman" w:eastAsia="Arial" w:hAnsi="Times New Roman" w:cs="Times New Roman"/>
                <w:color w:val="080808"/>
              </w:rPr>
              <w:t>Imenovanje Povjerenstva</w:t>
            </w:r>
          </w:p>
        </w:tc>
        <w:tc>
          <w:tcPr>
            <w:tcW w:w="1843" w:type="dxa"/>
          </w:tcPr>
          <w:p w14:paraId="7A2E7222" w14:textId="77777777" w:rsidR="00CE433A" w:rsidRPr="00AB6CF3" w:rsidRDefault="00CE433A" w:rsidP="0040489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80808"/>
              </w:rPr>
            </w:pPr>
            <w:r w:rsidRPr="00AB6CF3">
              <w:rPr>
                <w:rFonts w:ascii="Times New Roman" w:eastAsia="Arial" w:hAnsi="Times New Roman" w:cs="Times New Roman"/>
                <w:color w:val="080808"/>
              </w:rPr>
              <w:t>Ravnatelj</w:t>
            </w:r>
          </w:p>
        </w:tc>
      </w:tr>
      <w:tr w:rsidR="00CE433A" w:rsidRPr="00AB6CF3" w14:paraId="39371D03" w14:textId="77777777" w:rsidTr="006D2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643A321C" w14:textId="77777777" w:rsidR="00CE433A" w:rsidRPr="00AB6CF3" w:rsidRDefault="00CE433A" w:rsidP="00AC38F2">
            <w:pPr>
              <w:spacing w:line="360" w:lineRule="auto"/>
              <w:jc w:val="center"/>
              <w:rPr>
                <w:rFonts w:ascii="Times New Roman" w:eastAsia="Arial" w:hAnsi="Times New Roman" w:cs="Times New Roman"/>
                <w:b w:val="0"/>
                <w:position w:val="-1"/>
              </w:rPr>
            </w:pPr>
            <w:r w:rsidRPr="00AB6CF3">
              <w:rPr>
                <w:rFonts w:ascii="Times New Roman" w:eastAsia="Arial" w:hAnsi="Times New Roman" w:cs="Times New Roman"/>
                <w:b w:val="0"/>
                <w:position w:val="-1"/>
              </w:rPr>
              <w:t>5.</w:t>
            </w:r>
          </w:p>
        </w:tc>
        <w:tc>
          <w:tcPr>
            <w:tcW w:w="6721" w:type="dxa"/>
          </w:tcPr>
          <w:p w14:paraId="27A15243" w14:textId="77777777" w:rsidR="00CE433A" w:rsidRPr="00AB6CF3" w:rsidRDefault="00CE433A" w:rsidP="00AC38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80808"/>
              </w:rPr>
            </w:pPr>
            <w:r w:rsidRPr="00AB6CF3">
              <w:rPr>
                <w:rFonts w:ascii="Times New Roman" w:eastAsia="Arial" w:hAnsi="Times New Roman" w:cs="Times New Roman"/>
                <w:color w:val="080808"/>
              </w:rPr>
              <w:t>Provjera, vrednovanje i rangiranje kandidata</w:t>
            </w:r>
          </w:p>
        </w:tc>
        <w:tc>
          <w:tcPr>
            <w:tcW w:w="1843" w:type="dxa"/>
          </w:tcPr>
          <w:p w14:paraId="72DD9201" w14:textId="77777777" w:rsidR="00CE433A" w:rsidRPr="00AB6CF3" w:rsidRDefault="00CE433A" w:rsidP="0040489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80808"/>
              </w:rPr>
            </w:pPr>
            <w:r w:rsidRPr="00AB6CF3">
              <w:rPr>
                <w:rFonts w:ascii="Times New Roman" w:eastAsia="Arial" w:hAnsi="Times New Roman" w:cs="Times New Roman"/>
                <w:color w:val="080808"/>
              </w:rPr>
              <w:t>Povjerenstvo</w:t>
            </w:r>
          </w:p>
        </w:tc>
      </w:tr>
      <w:tr w:rsidR="00CE433A" w:rsidRPr="00AB6CF3" w14:paraId="422A592D" w14:textId="77777777" w:rsidTr="006D2391">
        <w:tc>
          <w:tcPr>
            <w:cnfStyle w:val="001000000000" w:firstRow="0" w:lastRow="0" w:firstColumn="1" w:lastColumn="0" w:oddVBand="0" w:evenVBand="0" w:oddHBand="0" w:evenHBand="0" w:firstRowFirstColumn="0" w:firstRowLastColumn="0" w:lastRowFirstColumn="0" w:lastRowLastColumn="0"/>
            <w:tcW w:w="650" w:type="dxa"/>
          </w:tcPr>
          <w:p w14:paraId="1260BE41" w14:textId="77777777" w:rsidR="00CE433A" w:rsidRPr="00AB6CF3" w:rsidRDefault="00CE433A" w:rsidP="00AC38F2">
            <w:pPr>
              <w:spacing w:line="360" w:lineRule="auto"/>
              <w:jc w:val="center"/>
              <w:rPr>
                <w:rFonts w:ascii="Times New Roman" w:eastAsia="Arial" w:hAnsi="Times New Roman" w:cs="Times New Roman"/>
                <w:b w:val="0"/>
                <w:position w:val="-1"/>
              </w:rPr>
            </w:pPr>
            <w:r w:rsidRPr="00AB6CF3">
              <w:rPr>
                <w:rFonts w:ascii="Times New Roman" w:eastAsia="Arial" w:hAnsi="Times New Roman" w:cs="Times New Roman"/>
                <w:b w:val="0"/>
                <w:position w:val="-1"/>
              </w:rPr>
              <w:t>6.</w:t>
            </w:r>
          </w:p>
        </w:tc>
        <w:tc>
          <w:tcPr>
            <w:tcW w:w="6721" w:type="dxa"/>
          </w:tcPr>
          <w:p w14:paraId="246F8600" w14:textId="77777777" w:rsidR="00CE433A" w:rsidRPr="00AB6CF3" w:rsidRDefault="00CE433A" w:rsidP="00AC38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80808"/>
              </w:rPr>
            </w:pPr>
            <w:r w:rsidRPr="00AB6CF3">
              <w:rPr>
                <w:rFonts w:ascii="Times New Roman" w:eastAsia="Arial" w:hAnsi="Times New Roman" w:cs="Times New Roman"/>
                <w:color w:val="080808"/>
              </w:rPr>
              <w:t>Odabir kandidata</w:t>
            </w:r>
          </w:p>
        </w:tc>
        <w:tc>
          <w:tcPr>
            <w:tcW w:w="1843" w:type="dxa"/>
          </w:tcPr>
          <w:p w14:paraId="6574854A" w14:textId="77777777" w:rsidR="00CE433A" w:rsidRPr="00AB6CF3" w:rsidRDefault="00CE433A" w:rsidP="0040489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AB6CF3">
              <w:rPr>
                <w:rFonts w:ascii="Times New Roman" w:eastAsia="Arial" w:hAnsi="Times New Roman" w:cs="Times New Roman"/>
                <w:color w:val="080808"/>
              </w:rPr>
              <w:t>Ravnatelj</w:t>
            </w:r>
          </w:p>
        </w:tc>
      </w:tr>
      <w:tr w:rsidR="00CE433A" w:rsidRPr="00AB6CF3" w14:paraId="2B92780C" w14:textId="77777777" w:rsidTr="006D2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6DABDF66" w14:textId="77777777" w:rsidR="00CE433A" w:rsidRPr="00AB6CF3" w:rsidRDefault="00CE433A" w:rsidP="00AC38F2">
            <w:pPr>
              <w:spacing w:line="360" w:lineRule="auto"/>
              <w:jc w:val="center"/>
              <w:rPr>
                <w:rFonts w:ascii="Times New Roman" w:eastAsia="Arial" w:hAnsi="Times New Roman" w:cs="Times New Roman"/>
                <w:b w:val="0"/>
                <w:position w:val="-1"/>
              </w:rPr>
            </w:pPr>
            <w:r w:rsidRPr="00AB6CF3">
              <w:rPr>
                <w:rFonts w:ascii="Times New Roman" w:eastAsia="Arial" w:hAnsi="Times New Roman" w:cs="Times New Roman"/>
                <w:b w:val="0"/>
                <w:position w:val="-1"/>
              </w:rPr>
              <w:t>7.</w:t>
            </w:r>
          </w:p>
        </w:tc>
        <w:tc>
          <w:tcPr>
            <w:tcW w:w="6721" w:type="dxa"/>
          </w:tcPr>
          <w:p w14:paraId="75A633E7" w14:textId="77777777" w:rsidR="00CE433A" w:rsidRPr="00AB6CF3" w:rsidRDefault="00CE433A" w:rsidP="00AC38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80808"/>
              </w:rPr>
            </w:pPr>
            <w:r w:rsidRPr="00AB6CF3">
              <w:rPr>
                <w:rFonts w:ascii="Times New Roman" w:eastAsia="Arial" w:hAnsi="Times New Roman" w:cs="Times New Roman"/>
                <w:color w:val="080808"/>
              </w:rPr>
              <w:t>Suglasnost za zasnivanje radnog odnosa</w:t>
            </w:r>
          </w:p>
        </w:tc>
        <w:tc>
          <w:tcPr>
            <w:tcW w:w="1843" w:type="dxa"/>
          </w:tcPr>
          <w:p w14:paraId="04221BD5" w14:textId="77777777" w:rsidR="00CE433A" w:rsidRPr="00AB6CF3" w:rsidRDefault="00CE433A" w:rsidP="0040489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AB6CF3">
              <w:rPr>
                <w:rFonts w:ascii="Times New Roman" w:eastAsia="Arial" w:hAnsi="Times New Roman" w:cs="Times New Roman"/>
                <w:color w:val="080808"/>
              </w:rPr>
              <w:t>Školski</w:t>
            </w:r>
            <w:r w:rsidRPr="00AB6CF3">
              <w:rPr>
                <w:rFonts w:ascii="Times New Roman" w:eastAsia="Arial" w:hAnsi="Times New Roman" w:cs="Times New Roman"/>
                <w:color w:val="080808"/>
                <w:spacing w:val="-1"/>
              </w:rPr>
              <w:t xml:space="preserve"> </w:t>
            </w:r>
            <w:r w:rsidRPr="00AB6CF3">
              <w:rPr>
                <w:rFonts w:ascii="Times New Roman" w:eastAsia="Arial" w:hAnsi="Times New Roman" w:cs="Times New Roman"/>
                <w:color w:val="080808"/>
              </w:rPr>
              <w:t>odbor</w:t>
            </w:r>
          </w:p>
        </w:tc>
      </w:tr>
      <w:tr w:rsidR="00CE433A" w:rsidRPr="00AB6CF3" w14:paraId="536585AC" w14:textId="77777777" w:rsidTr="006D2391">
        <w:tc>
          <w:tcPr>
            <w:cnfStyle w:val="001000000000" w:firstRow="0" w:lastRow="0" w:firstColumn="1" w:lastColumn="0" w:oddVBand="0" w:evenVBand="0" w:oddHBand="0" w:evenHBand="0" w:firstRowFirstColumn="0" w:firstRowLastColumn="0" w:lastRowFirstColumn="0" w:lastRowLastColumn="0"/>
            <w:tcW w:w="650" w:type="dxa"/>
          </w:tcPr>
          <w:p w14:paraId="2D142AA5" w14:textId="77777777" w:rsidR="00CE433A" w:rsidRPr="00AB6CF3" w:rsidRDefault="00CE433A" w:rsidP="00AC38F2">
            <w:pPr>
              <w:spacing w:line="360" w:lineRule="auto"/>
              <w:jc w:val="center"/>
              <w:rPr>
                <w:rFonts w:ascii="Times New Roman" w:eastAsia="Arial" w:hAnsi="Times New Roman" w:cs="Times New Roman"/>
                <w:b w:val="0"/>
                <w:position w:val="-1"/>
              </w:rPr>
            </w:pPr>
            <w:r w:rsidRPr="00AB6CF3">
              <w:rPr>
                <w:rFonts w:ascii="Times New Roman" w:eastAsia="Arial" w:hAnsi="Times New Roman" w:cs="Times New Roman"/>
                <w:b w:val="0"/>
                <w:position w:val="-1"/>
              </w:rPr>
              <w:t>8.</w:t>
            </w:r>
          </w:p>
        </w:tc>
        <w:tc>
          <w:tcPr>
            <w:tcW w:w="6721" w:type="dxa"/>
          </w:tcPr>
          <w:p w14:paraId="79B4BDF3" w14:textId="77777777" w:rsidR="00CE433A" w:rsidRPr="00AB6CF3" w:rsidRDefault="00CE433A" w:rsidP="00AC38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80808"/>
              </w:rPr>
            </w:pPr>
            <w:r w:rsidRPr="00AB6CF3">
              <w:rPr>
                <w:rFonts w:ascii="Times New Roman" w:eastAsia="Arial" w:hAnsi="Times New Roman" w:cs="Times New Roman"/>
                <w:color w:val="080808"/>
              </w:rPr>
              <w:t>Sklapanje ugovora o radu s odabranim kandidatom</w:t>
            </w:r>
          </w:p>
        </w:tc>
        <w:tc>
          <w:tcPr>
            <w:tcW w:w="1843" w:type="dxa"/>
          </w:tcPr>
          <w:p w14:paraId="25E81475" w14:textId="77777777" w:rsidR="00CE433A" w:rsidRPr="00AB6CF3" w:rsidRDefault="00CE433A" w:rsidP="0040489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AB6CF3">
              <w:rPr>
                <w:rFonts w:ascii="Times New Roman" w:eastAsia="Arial" w:hAnsi="Times New Roman" w:cs="Times New Roman"/>
                <w:color w:val="080808"/>
              </w:rPr>
              <w:t>Ravnatelj</w:t>
            </w:r>
          </w:p>
        </w:tc>
      </w:tr>
    </w:tbl>
    <w:p w14:paraId="78C60806" w14:textId="77777777" w:rsidR="00D43E2C" w:rsidRPr="00AB6CF3" w:rsidRDefault="00D43E2C" w:rsidP="00B27DB0">
      <w:pPr>
        <w:spacing w:before="240" w:after="240" w:line="276" w:lineRule="auto"/>
        <w:jc w:val="center"/>
        <w:rPr>
          <w:rFonts w:ascii="Times New Roman" w:hAnsi="Times New Roman" w:cs="Times New Roman"/>
          <w:b/>
          <w:i/>
        </w:rPr>
      </w:pPr>
      <w:r w:rsidRPr="00AB6CF3">
        <w:rPr>
          <w:rFonts w:ascii="Times New Roman" w:hAnsi="Times New Roman" w:cs="Times New Roman"/>
          <w:b/>
          <w:i/>
        </w:rPr>
        <w:t>Objava i sadržaj natječaja</w:t>
      </w:r>
    </w:p>
    <w:p w14:paraId="602EC7A3" w14:textId="77777777" w:rsidR="00D43E2C" w:rsidRPr="00AB6CF3" w:rsidRDefault="00D43E2C" w:rsidP="00B27DB0">
      <w:pPr>
        <w:spacing w:before="240" w:after="0" w:line="276" w:lineRule="auto"/>
        <w:jc w:val="center"/>
        <w:rPr>
          <w:rFonts w:ascii="Times New Roman" w:hAnsi="Times New Roman" w:cs="Times New Roman"/>
        </w:rPr>
      </w:pPr>
      <w:r w:rsidRPr="00AB6CF3">
        <w:rPr>
          <w:rFonts w:ascii="Times New Roman" w:hAnsi="Times New Roman" w:cs="Times New Roman"/>
          <w:b/>
        </w:rPr>
        <w:t>Članak</w:t>
      </w:r>
      <w:r w:rsidRPr="00AB6CF3">
        <w:rPr>
          <w:rFonts w:ascii="Times New Roman" w:hAnsi="Times New Roman" w:cs="Times New Roman"/>
        </w:rPr>
        <w:t xml:space="preserve"> </w:t>
      </w:r>
      <w:r w:rsidRPr="00AB6CF3">
        <w:rPr>
          <w:rFonts w:ascii="Times New Roman" w:hAnsi="Times New Roman" w:cs="Times New Roman"/>
          <w:b/>
        </w:rPr>
        <w:t>5.</w:t>
      </w:r>
    </w:p>
    <w:p w14:paraId="7DADA2FC"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(1) Natječaj se objavljuje na mrežnoj stranici i oglasnoj ploči Hrvatskog zavoda za zapošljavanje</w:t>
      </w:r>
      <w:r w:rsidR="00B27DB0" w:rsidRPr="00AB6CF3">
        <w:rPr>
          <w:rFonts w:ascii="Times New Roman" w:hAnsi="Times New Roman" w:cs="Times New Roman"/>
        </w:rPr>
        <w:t xml:space="preserve"> </w:t>
      </w:r>
      <w:r w:rsidR="00B528B0" w:rsidRPr="00AB6CF3">
        <w:rPr>
          <w:rFonts w:ascii="Times New Roman" w:hAnsi="Times New Roman" w:cs="Times New Roman"/>
        </w:rPr>
        <w:t xml:space="preserve">te </w:t>
      </w:r>
      <w:r w:rsidRPr="00AB6CF3">
        <w:rPr>
          <w:rFonts w:ascii="Times New Roman" w:hAnsi="Times New Roman" w:cs="Times New Roman"/>
        </w:rPr>
        <w:t xml:space="preserve">mrežnoj stranici </w:t>
      </w:r>
      <w:r w:rsidR="00B528B0" w:rsidRPr="00AB6CF3">
        <w:rPr>
          <w:rFonts w:ascii="Times New Roman" w:hAnsi="Times New Roman" w:cs="Times New Roman"/>
        </w:rPr>
        <w:t xml:space="preserve">i oglasnoj ploči </w:t>
      </w:r>
      <w:r w:rsidRPr="00AB6CF3">
        <w:rPr>
          <w:rFonts w:ascii="Times New Roman" w:hAnsi="Times New Roman" w:cs="Times New Roman"/>
        </w:rPr>
        <w:t>Škole.</w:t>
      </w:r>
    </w:p>
    <w:p w14:paraId="09529789" w14:textId="77777777" w:rsidR="00B528B0" w:rsidRPr="00AB6CF3" w:rsidRDefault="00D43E2C" w:rsidP="00B528B0">
      <w:pPr>
        <w:spacing w:before="120" w:after="0" w:line="276" w:lineRule="auto"/>
        <w:jc w:val="both"/>
        <w:rPr>
          <w:rFonts w:ascii="Times New Roman" w:hAnsi="Times New Roman" w:cs="Times New Roman"/>
        </w:rPr>
      </w:pPr>
      <w:r w:rsidRPr="00AB6CF3">
        <w:rPr>
          <w:rFonts w:ascii="Times New Roman" w:hAnsi="Times New Roman" w:cs="Times New Roman"/>
        </w:rPr>
        <w:t>(2) Rok za primanje prijava kandidata na natječaj je osam dana od dana objave natječaja na</w:t>
      </w:r>
      <w:r w:rsidR="00B27DB0" w:rsidRPr="00AB6CF3">
        <w:rPr>
          <w:rFonts w:ascii="Times New Roman" w:hAnsi="Times New Roman" w:cs="Times New Roman"/>
        </w:rPr>
        <w:t xml:space="preserve"> </w:t>
      </w:r>
      <w:r w:rsidRPr="00AB6CF3">
        <w:rPr>
          <w:rFonts w:ascii="Times New Roman" w:hAnsi="Times New Roman" w:cs="Times New Roman"/>
        </w:rPr>
        <w:t xml:space="preserve">mrežnoj stranici i oglasnoj ploči Hrvatskog zavoda za zapošljavanje </w:t>
      </w:r>
      <w:r w:rsidR="00B528B0" w:rsidRPr="00AB6CF3">
        <w:rPr>
          <w:rFonts w:ascii="Times New Roman" w:hAnsi="Times New Roman" w:cs="Times New Roman"/>
        </w:rPr>
        <w:t>te mrežnoj stranici i oglasnoj ploči Škole.</w:t>
      </w:r>
    </w:p>
    <w:p w14:paraId="408C0B28" w14:textId="77777777" w:rsidR="00D43E2C" w:rsidRPr="00AB6CF3" w:rsidRDefault="00B528B0" w:rsidP="00B528B0">
      <w:pPr>
        <w:spacing w:before="120" w:after="0" w:line="276" w:lineRule="auto"/>
        <w:jc w:val="both"/>
        <w:rPr>
          <w:rFonts w:ascii="Times New Roman" w:hAnsi="Times New Roman" w:cs="Times New Roman"/>
        </w:rPr>
      </w:pPr>
      <w:r w:rsidRPr="00AB6CF3">
        <w:rPr>
          <w:rFonts w:ascii="Times New Roman" w:hAnsi="Times New Roman" w:cs="Times New Roman"/>
        </w:rPr>
        <w:t xml:space="preserve"> </w:t>
      </w:r>
      <w:r w:rsidR="00D43E2C" w:rsidRPr="00AB6CF3">
        <w:rPr>
          <w:rFonts w:ascii="Times New Roman" w:hAnsi="Times New Roman" w:cs="Times New Roman"/>
        </w:rPr>
        <w:t>(3) Natječaj treba sadržavati:</w:t>
      </w:r>
    </w:p>
    <w:p w14:paraId="5794D3B3" w14:textId="77777777" w:rsidR="00D43E2C" w:rsidRPr="00AB6CF3" w:rsidRDefault="00D43E2C" w:rsidP="00F35D20">
      <w:pPr>
        <w:pStyle w:val="Odlomakpopisa"/>
        <w:numPr>
          <w:ilvl w:val="0"/>
          <w:numId w:val="1"/>
        </w:numPr>
        <w:spacing w:after="0" w:line="276" w:lineRule="auto"/>
        <w:ind w:left="284" w:hanging="284"/>
        <w:jc w:val="both"/>
        <w:rPr>
          <w:rFonts w:ascii="Times New Roman" w:hAnsi="Times New Roman" w:cs="Times New Roman"/>
        </w:rPr>
      </w:pPr>
      <w:r w:rsidRPr="00AB6CF3">
        <w:rPr>
          <w:rFonts w:ascii="Times New Roman" w:hAnsi="Times New Roman" w:cs="Times New Roman"/>
        </w:rPr>
        <w:t>naziv i sjedište Škole,</w:t>
      </w:r>
    </w:p>
    <w:p w14:paraId="038A4F86" w14:textId="77777777" w:rsidR="00D43E2C" w:rsidRPr="00AB6CF3" w:rsidRDefault="00D43E2C" w:rsidP="00B27DB0">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mjesto rada i naziv radnog mjesta za koje se raspisuje natječaj,</w:t>
      </w:r>
    </w:p>
    <w:p w14:paraId="6C1984D2" w14:textId="77777777" w:rsidR="00D43E2C" w:rsidRPr="00AB6CF3" w:rsidRDefault="00D43E2C" w:rsidP="00B27DB0">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tjedno radno vrijeme na koje se sklapa ugovor o radu,</w:t>
      </w:r>
    </w:p>
    <w:p w14:paraId="2A094E86" w14:textId="77777777" w:rsidR="00D43E2C" w:rsidRPr="00AB6CF3" w:rsidRDefault="00D43E2C" w:rsidP="00B27DB0">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naznaku radi li se o zapošljavanju na određeno ili neodređeno radno vrijeme,</w:t>
      </w:r>
    </w:p>
    <w:p w14:paraId="42162340" w14:textId="77777777" w:rsidR="00D43E2C" w:rsidRPr="00AB6CF3" w:rsidRDefault="00D43E2C" w:rsidP="00B27DB0">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opće i posebne uvjete za radno mjesto za koje se raspisuje natječaj, odnosno u natječaju</w:t>
      </w:r>
      <w:r w:rsidR="00B27DB0" w:rsidRPr="00AB6CF3">
        <w:rPr>
          <w:rFonts w:ascii="Times New Roman" w:hAnsi="Times New Roman" w:cs="Times New Roman"/>
        </w:rPr>
        <w:t xml:space="preserve"> </w:t>
      </w:r>
      <w:r w:rsidRPr="00AB6CF3">
        <w:rPr>
          <w:rFonts w:ascii="Times New Roman" w:hAnsi="Times New Roman" w:cs="Times New Roman"/>
        </w:rPr>
        <w:t>se može umjesto navođenja uvjeta pozvati na zakonske odredbe u kojima su isti propisani,</w:t>
      </w:r>
    </w:p>
    <w:p w14:paraId="66532D68" w14:textId="77777777" w:rsidR="00D43E2C" w:rsidRPr="00AB6CF3" w:rsidRDefault="00D43E2C" w:rsidP="00B27DB0">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naznaku priloga/dokumentacije kojom se dokazuje ispunjenost uvjeta za radno mjesto za</w:t>
      </w:r>
      <w:r w:rsidR="00B27DB0" w:rsidRPr="00AB6CF3">
        <w:rPr>
          <w:rFonts w:ascii="Times New Roman" w:hAnsi="Times New Roman" w:cs="Times New Roman"/>
        </w:rPr>
        <w:t xml:space="preserve"> </w:t>
      </w:r>
      <w:r w:rsidRPr="00AB6CF3">
        <w:rPr>
          <w:rFonts w:ascii="Times New Roman" w:hAnsi="Times New Roman" w:cs="Times New Roman"/>
        </w:rPr>
        <w:t>koje je raspisan natječaj,</w:t>
      </w:r>
    </w:p>
    <w:p w14:paraId="2001E2D9" w14:textId="77777777" w:rsidR="00D43E2C" w:rsidRPr="00AB6CF3" w:rsidRDefault="00D43E2C" w:rsidP="00B27DB0">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obvezu testiranja kandidata,</w:t>
      </w:r>
    </w:p>
    <w:p w14:paraId="0368602C" w14:textId="77777777" w:rsidR="00D43E2C" w:rsidRPr="00AB6CF3" w:rsidRDefault="00D43E2C" w:rsidP="00B27DB0">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naznaku zapreka za zasnivanje radnog odnosa u Školi iz članka 106. Zakona i naznaku</w:t>
      </w:r>
      <w:r w:rsidR="00B27DB0" w:rsidRPr="00AB6CF3">
        <w:rPr>
          <w:rFonts w:ascii="Times New Roman" w:hAnsi="Times New Roman" w:cs="Times New Roman"/>
        </w:rPr>
        <w:t xml:space="preserve"> </w:t>
      </w:r>
      <w:r w:rsidRPr="00AB6CF3">
        <w:rPr>
          <w:rFonts w:ascii="Times New Roman" w:hAnsi="Times New Roman" w:cs="Times New Roman"/>
        </w:rPr>
        <w:t>dokaza koji se prilaže,</w:t>
      </w:r>
    </w:p>
    <w:p w14:paraId="563E3A72" w14:textId="77777777" w:rsidR="00D43E2C" w:rsidRPr="00AB6CF3" w:rsidRDefault="00D43E2C" w:rsidP="00B27DB0">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lastRenderedPageBreak/>
        <w:t>napomenu da je kandidat koji se poziva na pravo prednosti pri zapošljavanju na temelju</w:t>
      </w:r>
      <w:r w:rsidR="00B27DB0" w:rsidRPr="00AB6CF3">
        <w:rPr>
          <w:rFonts w:ascii="Times New Roman" w:hAnsi="Times New Roman" w:cs="Times New Roman"/>
        </w:rPr>
        <w:t xml:space="preserve"> </w:t>
      </w:r>
      <w:r w:rsidRPr="00AB6CF3">
        <w:rPr>
          <w:rFonts w:ascii="Times New Roman" w:hAnsi="Times New Roman" w:cs="Times New Roman"/>
        </w:rPr>
        <w:t>posebnog zakona obvezan uz prijavu priložiti svu propisanu dokumentaciju prema posebnom</w:t>
      </w:r>
      <w:r w:rsidR="00B27DB0" w:rsidRPr="00AB6CF3">
        <w:rPr>
          <w:rFonts w:ascii="Times New Roman" w:hAnsi="Times New Roman" w:cs="Times New Roman"/>
        </w:rPr>
        <w:t xml:space="preserve"> </w:t>
      </w:r>
      <w:r w:rsidRPr="00AB6CF3">
        <w:rPr>
          <w:rFonts w:ascii="Times New Roman" w:hAnsi="Times New Roman" w:cs="Times New Roman"/>
        </w:rPr>
        <w:t>zakonu,</w:t>
      </w:r>
    </w:p>
    <w:p w14:paraId="2C5505AD" w14:textId="77777777" w:rsidR="00D43E2C" w:rsidRPr="00AB6CF3" w:rsidRDefault="00D43E2C" w:rsidP="00B27DB0">
      <w:pPr>
        <w:pStyle w:val="Odlomakpopisa"/>
        <w:numPr>
          <w:ilvl w:val="1"/>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naznaku poveznice na internetsku stranicu Ministarstva hrvatskih branitelja na kojoj su</w:t>
      </w:r>
      <w:r w:rsidR="00B27DB0" w:rsidRPr="00AB6CF3">
        <w:rPr>
          <w:rFonts w:ascii="Times New Roman" w:hAnsi="Times New Roman" w:cs="Times New Roman"/>
        </w:rPr>
        <w:t xml:space="preserve"> </w:t>
      </w:r>
      <w:r w:rsidRPr="00AB6CF3">
        <w:rPr>
          <w:rFonts w:ascii="Times New Roman" w:hAnsi="Times New Roman" w:cs="Times New Roman"/>
        </w:rPr>
        <w:t>navedeni dokazi potrebni za ostvarivanje prava prednosti pri zapošljavanju na temelju Zakona</w:t>
      </w:r>
      <w:r w:rsidR="00B27DB0" w:rsidRPr="00AB6CF3">
        <w:rPr>
          <w:rFonts w:ascii="Times New Roman" w:hAnsi="Times New Roman" w:cs="Times New Roman"/>
        </w:rPr>
        <w:t xml:space="preserve"> o </w:t>
      </w:r>
      <w:r w:rsidRPr="00AB6CF3">
        <w:rPr>
          <w:rFonts w:ascii="Times New Roman" w:hAnsi="Times New Roman" w:cs="Times New Roman"/>
        </w:rPr>
        <w:t>hrvatskim braniteljima iz Domovinskog rata i članovima njihovih obitelji,</w:t>
      </w:r>
    </w:p>
    <w:p w14:paraId="54C784A7" w14:textId="77777777" w:rsidR="00D43E2C" w:rsidRPr="00AB6CF3" w:rsidRDefault="00D43E2C" w:rsidP="00B27DB0">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naznaku da će se kandidatom prijavljenim na natječaj smatrati samo osoba koja podnese</w:t>
      </w:r>
      <w:r w:rsidR="00B27DB0" w:rsidRPr="00AB6CF3">
        <w:rPr>
          <w:rFonts w:ascii="Times New Roman" w:hAnsi="Times New Roman" w:cs="Times New Roman"/>
        </w:rPr>
        <w:t xml:space="preserve"> </w:t>
      </w:r>
      <w:r w:rsidRPr="00AB6CF3">
        <w:rPr>
          <w:rFonts w:ascii="Times New Roman" w:hAnsi="Times New Roman" w:cs="Times New Roman"/>
        </w:rPr>
        <w:t>pravodobnu i potpunu prijavu te ispunjava formalne uvjete iz natječaja,</w:t>
      </w:r>
      <w:r w:rsidR="001F1840" w:rsidRPr="00AB6CF3">
        <w:rPr>
          <w:rFonts w:ascii="Times New Roman" w:hAnsi="Times New Roman" w:cs="Times New Roman"/>
        </w:rPr>
        <w:t xml:space="preserve"> te da se nepotpune i nepravodobne prijave neće razmatrati</w:t>
      </w:r>
    </w:p>
    <w:p w14:paraId="0538ED76" w14:textId="77777777" w:rsidR="00D43E2C" w:rsidRPr="00AB6CF3" w:rsidRDefault="00D43E2C" w:rsidP="00B27DB0">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naznaku probnog rada ako se ugovora,</w:t>
      </w:r>
    </w:p>
    <w:p w14:paraId="73FA85D4" w14:textId="77777777" w:rsidR="00D43E2C" w:rsidRPr="00AB6CF3" w:rsidRDefault="00D43E2C" w:rsidP="00B27DB0">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rok za podnošenje prijava,</w:t>
      </w:r>
    </w:p>
    <w:p w14:paraId="6CED1E88" w14:textId="77777777" w:rsidR="00D43E2C" w:rsidRPr="00AB6CF3" w:rsidRDefault="00D43E2C" w:rsidP="00B27DB0">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naznaku da se na natječaj mogu javiti osobe oba spola,</w:t>
      </w:r>
    </w:p>
    <w:p w14:paraId="5FB945CF" w14:textId="77777777" w:rsidR="00D43E2C" w:rsidRPr="00AB6CF3" w:rsidRDefault="00D43E2C" w:rsidP="00B27DB0">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naznaku da je prijavu potrebno vlastoručno potpisati,</w:t>
      </w:r>
    </w:p>
    <w:p w14:paraId="61B80085" w14:textId="77777777" w:rsidR="00D43E2C" w:rsidRPr="00AB6CF3" w:rsidRDefault="00D43E2C" w:rsidP="00B27DB0">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 xml:space="preserve">naznaku </w:t>
      </w:r>
      <w:r w:rsidR="001F1840" w:rsidRPr="00AB6CF3">
        <w:rPr>
          <w:rFonts w:ascii="Times New Roman" w:hAnsi="Times New Roman" w:cs="Times New Roman"/>
        </w:rPr>
        <w:t xml:space="preserve">mrežne </w:t>
      </w:r>
      <w:r w:rsidRPr="00AB6CF3">
        <w:rPr>
          <w:rFonts w:ascii="Times New Roman" w:hAnsi="Times New Roman" w:cs="Times New Roman"/>
        </w:rPr>
        <w:t>stranice Škole na kojoj će se objaviti područje povjere, pravni i drugi izvori za</w:t>
      </w:r>
      <w:r w:rsidR="00B27DB0" w:rsidRPr="00AB6CF3">
        <w:rPr>
          <w:rFonts w:ascii="Times New Roman" w:hAnsi="Times New Roman" w:cs="Times New Roman"/>
        </w:rPr>
        <w:t xml:space="preserve"> </w:t>
      </w:r>
      <w:r w:rsidRPr="00AB6CF3">
        <w:rPr>
          <w:rFonts w:ascii="Times New Roman" w:hAnsi="Times New Roman" w:cs="Times New Roman"/>
        </w:rPr>
        <w:t>pripremu kandidata za testiranje, vrijeme i mjesto održavanja testiranja te rok za objavu</w:t>
      </w:r>
      <w:r w:rsidR="00B27DB0" w:rsidRPr="00AB6CF3">
        <w:rPr>
          <w:rFonts w:ascii="Times New Roman" w:hAnsi="Times New Roman" w:cs="Times New Roman"/>
        </w:rPr>
        <w:t xml:space="preserve"> </w:t>
      </w:r>
      <w:r w:rsidRPr="00AB6CF3">
        <w:rPr>
          <w:rFonts w:ascii="Times New Roman" w:hAnsi="Times New Roman" w:cs="Times New Roman"/>
        </w:rPr>
        <w:t>vremena i mjesta održavanja testiranja,</w:t>
      </w:r>
    </w:p>
    <w:p w14:paraId="6AF8E4DA" w14:textId="77777777" w:rsidR="001F1840" w:rsidRPr="00AB6CF3" w:rsidRDefault="00D43E2C" w:rsidP="00B27DB0">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naznaku o načinu dostavljanja prijave i adresu Škole na koju se podnose prijave s</w:t>
      </w:r>
      <w:r w:rsidR="00B27DB0" w:rsidRPr="00AB6CF3">
        <w:rPr>
          <w:rFonts w:ascii="Times New Roman" w:hAnsi="Times New Roman" w:cs="Times New Roman"/>
        </w:rPr>
        <w:t xml:space="preserve"> </w:t>
      </w:r>
      <w:r w:rsidRPr="00AB6CF3">
        <w:rPr>
          <w:rFonts w:ascii="Times New Roman" w:hAnsi="Times New Roman" w:cs="Times New Roman"/>
        </w:rPr>
        <w:t xml:space="preserve">potrebitom dokumentacijom </w:t>
      </w:r>
      <w:r w:rsidR="001F1840" w:rsidRPr="00AB6CF3">
        <w:rPr>
          <w:rFonts w:ascii="Times New Roman" w:hAnsi="Times New Roman" w:cs="Times New Roman"/>
        </w:rPr>
        <w:t xml:space="preserve">s naznakom </w:t>
      </w:r>
      <w:r w:rsidR="001F1840" w:rsidRPr="00AB6CF3">
        <w:rPr>
          <w:rFonts w:ascii="Times New Roman" w:hAnsi="Times New Roman" w:cs="Times New Roman"/>
          <w:i/>
        </w:rPr>
        <w:t>za natječa</w:t>
      </w:r>
      <w:r w:rsidR="001F1840" w:rsidRPr="00AB6CF3">
        <w:rPr>
          <w:rFonts w:ascii="Times New Roman" w:hAnsi="Times New Roman" w:cs="Times New Roman"/>
        </w:rPr>
        <w:t xml:space="preserve">j i/ili </w:t>
      </w:r>
      <w:r w:rsidR="001F1840" w:rsidRPr="00AB6CF3">
        <w:rPr>
          <w:rFonts w:ascii="Times New Roman" w:hAnsi="Times New Roman" w:cs="Times New Roman"/>
          <w:i/>
        </w:rPr>
        <w:t>ne otvaraj</w:t>
      </w:r>
      <w:r w:rsidR="001F1840" w:rsidRPr="00AB6CF3">
        <w:rPr>
          <w:rFonts w:ascii="Times New Roman" w:hAnsi="Times New Roman" w:cs="Times New Roman"/>
        </w:rPr>
        <w:t>!!!</w:t>
      </w:r>
    </w:p>
    <w:p w14:paraId="697066AB" w14:textId="77777777" w:rsidR="00B27DB0" w:rsidRPr="00AB6CF3" w:rsidRDefault="00D43E2C" w:rsidP="00B27DB0">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 xml:space="preserve">naznaku da se isprave prilažu u neovjerenoj preslici </w:t>
      </w:r>
      <w:r w:rsidR="00B27DB0" w:rsidRPr="00AB6CF3">
        <w:rPr>
          <w:rFonts w:ascii="Times New Roman" w:hAnsi="Times New Roman" w:cs="Times New Roman"/>
        </w:rPr>
        <w:t xml:space="preserve"> </w:t>
      </w:r>
    </w:p>
    <w:p w14:paraId="181FA87B" w14:textId="77777777" w:rsidR="00AC6B34" w:rsidRPr="00AB6CF3" w:rsidRDefault="00D43E2C" w:rsidP="00AC6B34">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naznaku u kojem se roku obavještavaju kandidati o rezultatima natječaja s poveznicom na</w:t>
      </w:r>
      <w:r w:rsidR="00B27DB0" w:rsidRPr="00AB6CF3">
        <w:rPr>
          <w:rFonts w:ascii="Times New Roman" w:hAnsi="Times New Roman" w:cs="Times New Roman"/>
        </w:rPr>
        <w:t xml:space="preserve"> </w:t>
      </w:r>
      <w:r w:rsidR="001F1840" w:rsidRPr="00AB6CF3">
        <w:rPr>
          <w:rFonts w:ascii="Times New Roman" w:hAnsi="Times New Roman" w:cs="Times New Roman"/>
        </w:rPr>
        <w:t>mrežnu</w:t>
      </w:r>
      <w:r w:rsidRPr="00AB6CF3">
        <w:rPr>
          <w:rFonts w:ascii="Times New Roman" w:hAnsi="Times New Roman" w:cs="Times New Roman"/>
        </w:rPr>
        <w:t xml:space="preserve"> stranicu Škole gdje će se rezultati objaviti.</w:t>
      </w:r>
    </w:p>
    <w:p w14:paraId="118F41EA" w14:textId="77777777" w:rsidR="00AC6B34" w:rsidRPr="00AB6CF3" w:rsidRDefault="00AC6B34" w:rsidP="00AC6B34">
      <w:pPr>
        <w:spacing w:before="120" w:after="0" w:line="276" w:lineRule="auto"/>
        <w:jc w:val="both"/>
        <w:rPr>
          <w:rFonts w:ascii="Times New Roman" w:hAnsi="Times New Roman" w:cs="Times New Roman"/>
        </w:rPr>
      </w:pPr>
      <w:r w:rsidRPr="00AB6CF3">
        <w:rPr>
          <w:rFonts w:ascii="Times New Roman" w:hAnsi="Times New Roman" w:cs="Times New Roman"/>
        </w:rPr>
        <w:t>(4) Prilozi</w:t>
      </w:r>
      <w:r w:rsidR="00B7187C" w:rsidRPr="00AB6CF3">
        <w:rPr>
          <w:rFonts w:ascii="Times New Roman" w:hAnsi="Times New Roman" w:cs="Times New Roman"/>
        </w:rPr>
        <w:t>,</w:t>
      </w:r>
      <w:r w:rsidRPr="00AB6CF3">
        <w:rPr>
          <w:rFonts w:ascii="Times New Roman" w:hAnsi="Times New Roman" w:cs="Times New Roman"/>
        </w:rPr>
        <w:t xml:space="preserve"> odnosno isprave koje su kandidati dužni priložiti prema točki 9. ovoga članka u pravilu su:</w:t>
      </w:r>
    </w:p>
    <w:p w14:paraId="3FE06F92" w14:textId="77777777" w:rsidR="00AC6B34" w:rsidRPr="00AB6CF3" w:rsidRDefault="00AC6B34" w:rsidP="00AC6B34">
      <w:pPr>
        <w:pStyle w:val="Odlomakpopisa"/>
        <w:numPr>
          <w:ilvl w:val="0"/>
          <w:numId w:val="9"/>
        </w:numPr>
        <w:spacing w:after="0" w:line="276" w:lineRule="auto"/>
        <w:ind w:left="714" w:hanging="357"/>
        <w:jc w:val="both"/>
        <w:rPr>
          <w:rFonts w:ascii="Times New Roman" w:hAnsi="Times New Roman" w:cs="Times New Roman"/>
        </w:rPr>
      </w:pPr>
      <w:r w:rsidRPr="00AB6CF3">
        <w:rPr>
          <w:rFonts w:ascii="Times New Roman" w:hAnsi="Times New Roman" w:cs="Times New Roman"/>
        </w:rPr>
        <w:t>životopis</w:t>
      </w:r>
    </w:p>
    <w:p w14:paraId="20250B68" w14:textId="77777777" w:rsidR="00AC6B34" w:rsidRPr="00AB6CF3" w:rsidRDefault="00AC6B34" w:rsidP="00AC6B34">
      <w:pPr>
        <w:pStyle w:val="Odlomakpopisa"/>
        <w:numPr>
          <w:ilvl w:val="0"/>
          <w:numId w:val="9"/>
        </w:numPr>
        <w:spacing w:before="120" w:after="0" w:line="276" w:lineRule="auto"/>
        <w:jc w:val="both"/>
        <w:rPr>
          <w:rFonts w:ascii="Times New Roman" w:hAnsi="Times New Roman" w:cs="Times New Roman"/>
        </w:rPr>
      </w:pPr>
      <w:r w:rsidRPr="00AB6CF3">
        <w:rPr>
          <w:rFonts w:ascii="Times New Roman" w:hAnsi="Times New Roman" w:cs="Times New Roman"/>
        </w:rPr>
        <w:t>diploma odnosno dokaz o stečenoj stručnoj spremi</w:t>
      </w:r>
    </w:p>
    <w:p w14:paraId="483366AD" w14:textId="77777777" w:rsidR="00AC6B34" w:rsidRPr="00AB6CF3" w:rsidRDefault="00AC6B34" w:rsidP="00AC6B34">
      <w:pPr>
        <w:pStyle w:val="Odlomakpopisa"/>
        <w:numPr>
          <w:ilvl w:val="0"/>
          <w:numId w:val="9"/>
        </w:numPr>
        <w:spacing w:before="120" w:after="0" w:line="276" w:lineRule="auto"/>
        <w:jc w:val="both"/>
        <w:rPr>
          <w:rFonts w:ascii="Times New Roman" w:hAnsi="Times New Roman" w:cs="Times New Roman"/>
        </w:rPr>
      </w:pPr>
      <w:r w:rsidRPr="00AB6CF3">
        <w:rPr>
          <w:rFonts w:ascii="Times New Roman" w:hAnsi="Times New Roman" w:cs="Times New Roman"/>
        </w:rPr>
        <w:t>dokaz o državljanstvu</w:t>
      </w:r>
    </w:p>
    <w:p w14:paraId="76F6E924" w14:textId="77777777" w:rsidR="00AC6B34" w:rsidRPr="00AB6CF3" w:rsidRDefault="00AC6B34" w:rsidP="00AC6B34">
      <w:pPr>
        <w:pStyle w:val="Odlomakpopisa"/>
        <w:numPr>
          <w:ilvl w:val="0"/>
          <w:numId w:val="9"/>
        </w:numPr>
        <w:spacing w:before="120" w:after="0" w:line="276" w:lineRule="auto"/>
        <w:jc w:val="both"/>
        <w:rPr>
          <w:rFonts w:ascii="Times New Roman" w:hAnsi="Times New Roman" w:cs="Times New Roman"/>
        </w:rPr>
      </w:pPr>
      <w:r w:rsidRPr="00AB6CF3">
        <w:rPr>
          <w:rFonts w:ascii="Times New Roman" w:hAnsi="Times New Roman" w:cs="Times New Roman"/>
        </w:rPr>
        <w:t>uvjerenje da nije pod istragom i da se protiv kandidata ne vodi kazneni postupak glede zapreka za zasnivanje radnog odnosa iz članka 106. Zakona s naznakom roka izdavanja / ne starije od dana raspisivanja natječaja</w:t>
      </w:r>
    </w:p>
    <w:p w14:paraId="795AF24D" w14:textId="77777777" w:rsidR="00AC6B34" w:rsidRPr="00AB6CF3" w:rsidRDefault="00AC6B34" w:rsidP="00AC6B34">
      <w:pPr>
        <w:pStyle w:val="Odlomakpopisa"/>
        <w:numPr>
          <w:ilvl w:val="0"/>
          <w:numId w:val="9"/>
        </w:numPr>
        <w:spacing w:before="120" w:after="0" w:line="276" w:lineRule="auto"/>
        <w:jc w:val="both"/>
        <w:rPr>
          <w:rFonts w:ascii="Times New Roman" w:hAnsi="Times New Roman" w:cs="Times New Roman"/>
        </w:rPr>
      </w:pPr>
      <w:r w:rsidRPr="00AB6CF3">
        <w:rPr>
          <w:rFonts w:ascii="Times New Roman" w:hAnsi="Times New Roman" w:cs="Times New Roman"/>
        </w:rPr>
        <w:t>elektronički zapis ili potvrdu o podacima evidentiranim u matičnoj evidenciji Hrvatskog zavoda za mirovinsko osiguranje</w:t>
      </w:r>
    </w:p>
    <w:p w14:paraId="310E674A" w14:textId="77777777" w:rsidR="00AC6B34" w:rsidRPr="00AB6CF3" w:rsidRDefault="00AC6B34" w:rsidP="00AC6B34">
      <w:pPr>
        <w:pStyle w:val="Odlomakpopisa"/>
        <w:numPr>
          <w:ilvl w:val="0"/>
          <w:numId w:val="9"/>
        </w:numPr>
        <w:spacing w:before="120" w:after="0" w:line="276" w:lineRule="auto"/>
        <w:jc w:val="both"/>
        <w:rPr>
          <w:rFonts w:ascii="Times New Roman" w:hAnsi="Times New Roman" w:cs="Times New Roman"/>
        </w:rPr>
      </w:pPr>
      <w:r w:rsidRPr="00AB6CF3">
        <w:rPr>
          <w:rFonts w:ascii="Times New Roman" w:hAnsi="Times New Roman" w:cs="Times New Roman"/>
        </w:rPr>
        <w:t xml:space="preserve">Sadržaj natječaja može se nadopuniti prema potrebama Škole, a u skladu s odredbama zakona i /ili </w:t>
      </w:r>
      <w:proofErr w:type="spellStart"/>
      <w:r w:rsidRPr="00AB6CF3">
        <w:rPr>
          <w:rFonts w:ascii="Times New Roman" w:hAnsi="Times New Roman" w:cs="Times New Roman"/>
        </w:rPr>
        <w:t>podzakonskih</w:t>
      </w:r>
      <w:proofErr w:type="spellEnd"/>
      <w:r w:rsidRPr="00AB6CF3">
        <w:rPr>
          <w:rFonts w:ascii="Times New Roman" w:hAnsi="Times New Roman" w:cs="Times New Roman"/>
        </w:rPr>
        <w:t xml:space="preserve"> propisa.</w:t>
      </w:r>
    </w:p>
    <w:p w14:paraId="109D4A57" w14:textId="77777777" w:rsidR="000C72E0" w:rsidRPr="00AB6CF3" w:rsidRDefault="000C72E0" w:rsidP="000C72E0">
      <w:pPr>
        <w:spacing w:before="240" w:after="240" w:line="276" w:lineRule="auto"/>
        <w:jc w:val="center"/>
        <w:rPr>
          <w:rFonts w:ascii="Times New Roman" w:hAnsi="Times New Roman" w:cs="Times New Roman"/>
          <w:b/>
          <w:i/>
        </w:rPr>
      </w:pPr>
      <w:r w:rsidRPr="00AB6CF3">
        <w:rPr>
          <w:rFonts w:ascii="Times New Roman" w:hAnsi="Times New Roman" w:cs="Times New Roman"/>
          <w:b/>
          <w:i/>
        </w:rPr>
        <w:t>Poništenje natječaja i odluka o ne zasnivanju radnog odnosa</w:t>
      </w:r>
    </w:p>
    <w:p w14:paraId="7D39B7E1" w14:textId="77777777" w:rsidR="000C72E0" w:rsidRPr="00AB6CF3" w:rsidRDefault="000C72E0" w:rsidP="000C72E0">
      <w:pPr>
        <w:spacing w:before="240" w:after="0" w:line="276" w:lineRule="auto"/>
        <w:jc w:val="center"/>
        <w:rPr>
          <w:rFonts w:ascii="Times New Roman" w:hAnsi="Times New Roman" w:cs="Times New Roman"/>
          <w:b/>
        </w:rPr>
      </w:pPr>
      <w:r w:rsidRPr="00AB6CF3">
        <w:rPr>
          <w:rFonts w:ascii="Times New Roman" w:hAnsi="Times New Roman" w:cs="Times New Roman"/>
          <w:b/>
        </w:rPr>
        <w:t>Članak 6.</w:t>
      </w:r>
    </w:p>
    <w:p w14:paraId="2A502F7F" w14:textId="77777777" w:rsidR="000C72E0" w:rsidRPr="00AB6CF3" w:rsidRDefault="000C72E0" w:rsidP="000C72E0">
      <w:pPr>
        <w:spacing w:before="120" w:after="0" w:line="276" w:lineRule="auto"/>
        <w:jc w:val="both"/>
        <w:rPr>
          <w:rFonts w:ascii="Times New Roman" w:hAnsi="Times New Roman" w:cs="Times New Roman"/>
        </w:rPr>
      </w:pPr>
      <w:r w:rsidRPr="00AB6CF3">
        <w:rPr>
          <w:rFonts w:ascii="Times New Roman" w:hAnsi="Times New Roman" w:cs="Times New Roman"/>
        </w:rPr>
        <w:t>(1) Natječaj se poništava ako je objavljen suprotno važećim propisima ili zbog drugih opravdanih razloga. Odluku o poništenju natječaja donosi ravnatelj. Poništenje natječaja objavljuje se na mrežnim stranicama i oglasnim pločama Hrvatskog zavoda za zapošljavanje te mrežnim stranicama i oglasnoj ploči Škole.</w:t>
      </w:r>
    </w:p>
    <w:p w14:paraId="613ADF3F" w14:textId="77777777" w:rsidR="000C72E0" w:rsidRPr="00AB6CF3" w:rsidRDefault="000C72E0" w:rsidP="000C72E0">
      <w:pPr>
        <w:spacing w:before="120" w:after="0" w:line="276" w:lineRule="auto"/>
        <w:jc w:val="both"/>
        <w:rPr>
          <w:rFonts w:ascii="Times New Roman" w:hAnsi="Times New Roman" w:cs="Times New Roman"/>
        </w:rPr>
      </w:pPr>
      <w:r w:rsidRPr="00AB6CF3">
        <w:rPr>
          <w:rFonts w:ascii="Times New Roman" w:hAnsi="Times New Roman" w:cs="Times New Roman"/>
        </w:rPr>
        <w:t>(2) Ako prema natječaju nitko ne bude izabran odnosno ne bude sklopljen ugovor o radu, ravnatelj donosi odluku o ne</w:t>
      </w:r>
      <w:r w:rsidR="008530C9" w:rsidRPr="00AB6CF3">
        <w:rPr>
          <w:rFonts w:ascii="Times New Roman" w:hAnsi="Times New Roman" w:cs="Times New Roman"/>
        </w:rPr>
        <w:t xml:space="preserve"> </w:t>
      </w:r>
      <w:r w:rsidRPr="00AB6CF3">
        <w:rPr>
          <w:rFonts w:ascii="Times New Roman" w:hAnsi="Times New Roman" w:cs="Times New Roman"/>
        </w:rPr>
        <w:t>zasnivanju radnog odnosa.</w:t>
      </w:r>
    </w:p>
    <w:p w14:paraId="2A935200" w14:textId="77777777" w:rsidR="000C72E0" w:rsidRPr="00AB6CF3" w:rsidRDefault="000C72E0" w:rsidP="000C72E0">
      <w:pPr>
        <w:spacing w:before="120" w:after="0" w:line="276" w:lineRule="auto"/>
        <w:jc w:val="both"/>
        <w:rPr>
          <w:rFonts w:ascii="Times New Roman" w:hAnsi="Times New Roman" w:cs="Times New Roman"/>
        </w:rPr>
      </w:pPr>
      <w:r w:rsidRPr="00AB6CF3">
        <w:rPr>
          <w:rFonts w:ascii="Times New Roman" w:hAnsi="Times New Roman" w:cs="Times New Roman"/>
        </w:rPr>
        <w:t xml:space="preserve">(3) U slučaju iz stavaka 1. i 2. ovoga članka natječaj će se ponoviti, a do zasnivanja radnog odnosa na temelju ponovljenoga natječaja ili na drugi propisani način, radni odnos će se zasnovati u skladu s člankom </w:t>
      </w:r>
      <w:r w:rsidR="00AC6B34" w:rsidRPr="00AB6CF3">
        <w:rPr>
          <w:rFonts w:ascii="Times New Roman" w:hAnsi="Times New Roman" w:cs="Times New Roman"/>
        </w:rPr>
        <w:t>4</w:t>
      </w:r>
      <w:r w:rsidRPr="00AB6CF3">
        <w:rPr>
          <w:rFonts w:ascii="Times New Roman" w:hAnsi="Times New Roman" w:cs="Times New Roman"/>
        </w:rPr>
        <w:t>. stavkom 2. ovoga Pravilnika.</w:t>
      </w:r>
    </w:p>
    <w:p w14:paraId="70BD82DE" w14:textId="77777777" w:rsidR="00D43E2C" w:rsidRPr="00AB6CF3" w:rsidRDefault="00D43E2C" w:rsidP="008D2AFD">
      <w:pPr>
        <w:spacing w:before="240" w:after="240" w:line="276" w:lineRule="auto"/>
        <w:jc w:val="center"/>
        <w:rPr>
          <w:rFonts w:ascii="Times New Roman" w:hAnsi="Times New Roman" w:cs="Times New Roman"/>
          <w:b/>
          <w:i/>
        </w:rPr>
      </w:pPr>
      <w:r w:rsidRPr="00AB6CF3">
        <w:rPr>
          <w:rFonts w:ascii="Times New Roman" w:hAnsi="Times New Roman" w:cs="Times New Roman"/>
          <w:b/>
          <w:i/>
        </w:rPr>
        <w:t>Zaprimanje prijava i utvrđivanje liste kandidata</w:t>
      </w:r>
    </w:p>
    <w:p w14:paraId="315279AF" w14:textId="77777777" w:rsidR="00D43E2C" w:rsidRPr="00AB6CF3" w:rsidRDefault="00D43E2C" w:rsidP="008D2AFD">
      <w:pPr>
        <w:spacing w:before="240" w:after="0" w:line="276" w:lineRule="auto"/>
        <w:jc w:val="center"/>
        <w:rPr>
          <w:rFonts w:ascii="Times New Roman" w:hAnsi="Times New Roman" w:cs="Times New Roman"/>
          <w:b/>
        </w:rPr>
      </w:pPr>
      <w:r w:rsidRPr="00AB6CF3">
        <w:rPr>
          <w:rFonts w:ascii="Times New Roman" w:hAnsi="Times New Roman" w:cs="Times New Roman"/>
          <w:b/>
        </w:rPr>
        <w:t xml:space="preserve">Članak </w:t>
      </w:r>
      <w:r w:rsidR="000C72E0" w:rsidRPr="00AB6CF3">
        <w:rPr>
          <w:rFonts w:ascii="Times New Roman" w:hAnsi="Times New Roman" w:cs="Times New Roman"/>
          <w:b/>
        </w:rPr>
        <w:t>7</w:t>
      </w:r>
      <w:r w:rsidRPr="00AB6CF3">
        <w:rPr>
          <w:rFonts w:ascii="Times New Roman" w:hAnsi="Times New Roman" w:cs="Times New Roman"/>
          <w:b/>
        </w:rPr>
        <w:t>.</w:t>
      </w:r>
    </w:p>
    <w:p w14:paraId="4412EBF1"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lastRenderedPageBreak/>
        <w:t>(1) Nakon isteka roka iz članka 5., stavak 2., sve zaprimljene prijave dostavljaju se ravnatelju</w:t>
      </w:r>
      <w:r w:rsidR="008D2AFD" w:rsidRPr="00AB6CF3">
        <w:rPr>
          <w:rFonts w:ascii="Times New Roman" w:hAnsi="Times New Roman" w:cs="Times New Roman"/>
        </w:rPr>
        <w:t xml:space="preserve"> </w:t>
      </w:r>
      <w:r w:rsidRPr="00AB6CF3">
        <w:rPr>
          <w:rFonts w:ascii="Times New Roman" w:hAnsi="Times New Roman" w:cs="Times New Roman"/>
        </w:rPr>
        <w:t>Škole.</w:t>
      </w:r>
    </w:p>
    <w:p w14:paraId="24F24D53"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 xml:space="preserve">(2) </w:t>
      </w:r>
      <w:r w:rsidR="00131767" w:rsidRPr="00AB6CF3">
        <w:rPr>
          <w:rFonts w:ascii="Times New Roman" w:hAnsi="Times New Roman" w:cs="Times New Roman"/>
        </w:rPr>
        <w:t>Povjerenstvo za procjenu i vrednovanje kandidata prijavljenih na natječaj i kandidata koje je u Školu uputio Gradski ured za obrazovanje (u daljnjem tekstu: Povjerenstvo)</w:t>
      </w:r>
      <w:r w:rsidRPr="00AB6CF3">
        <w:rPr>
          <w:rFonts w:ascii="Times New Roman" w:hAnsi="Times New Roman" w:cs="Times New Roman"/>
        </w:rPr>
        <w:t xml:space="preserve"> utvrđuje koje su prijave na natječaj pravodobne i potpune. Osoba koja nije</w:t>
      </w:r>
      <w:r w:rsidR="008D2AFD" w:rsidRPr="00AB6CF3">
        <w:rPr>
          <w:rFonts w:ascii="Times New Roman" w:hAnsi="Times New Roman" w:cs="Times New Roman"/>
        </w:rPr>
        <w:t xml:space="preserve"> </w:t>
      </w:r>
      <w:r w:rsidRPr="00AB6CF3">
        <w:rPr>
          <w:rFonts w:ascii="Times New Roman" w:hAnsi="Times New Roman" w:cs="Times New Roman"/>
        </w:rPr>
        <w:t>podnijela pravodobnu ili potpunu prijavu ne smatra se kandidatom na natječaju.</w:t>
      </w:r>
    </w:p>
    <w:p w14:paraId="7E8D3BA5"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(3) Kandidat isprave prilaže u neovjerenoj preslici.</w:t>
      </w:r>
    </w:p>
    <w:p w14:paraId="0B36289F"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(4) Neovjerene preslike Škola ne vraća kandidatu nakon završetka natječaja.</w:t>
      </w:r>
    </w:p>
    <w:p w14:paraId="37C12305"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 xml:space="preserve">(5) </w:t>
      </w:r>
      <w:r w:rsidR="00131767" w:rsidRPr="00AB6CF3">
        <w:rPr>
          <w:rFonts w:ascii="Times New Roman" w:hAnsi="Times New Roman" w:cs="Times New Roman"/>
        </w:rPr>
        <w:t>Povjerenstvo</w:t>
      </w:r>
      <w:r w:rsidRPr="00AB6CF3">
        <w:rPr>
          <w:rFonts w:ascii="Times New Roman" w:hAnsi="Times New Roman" w:cs="Times New Roman"/>
        </w:rPr>
        <w:t xml:space="preserve"> na temelju dostavljene dokumentacije u prijavi utvrđuje ispunjava li</w:t>
      </w:r>
      <w:r w:rsidR="008D2AFD" w:rsidRPr="00AB6CF3">
        <w:rPr>
          <w:rFonts w:ascii="Times New Roman" w:hAnsi="Times New Roman" w:cs="Times New Roman"/>
        </w:rPr>
        <w:t xml:space="preserve"> </w:t>
      </w:r>
      <w:r w:rsidRPr="00AB6CF3">
        <w:rPr>
          <w:rFonts w:ascii="Times New Roman" w:hAnsi="Times New Roman" w:cs="Times New Roman"/>
        </w:rPr>
        <w:t>kandidat opće i posebne uvjete za radno mjesto za koje je raspisan natječaj.</w:t>
      </w:r>
    </w:p>
    <w:p w14:paraId="076946B2"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 xml:space="preserve">(6) </w:t>
      </w:r>
      <w:r w:rsidR="00131767" w:rsidRPr="00AB6CF3">
        <w:rPr>
          <w:rFonts w:ascii="Times New Roman" w:hAnsi="Times New Roman" w:cs="Times New Roman"/>
        </w:rPr>
        <w:t>Povjerenstvo</w:t>
      </w:r>
      <w:r w:rsidRPr="00AB6CF3">
        <w:rPr>
          <w:rFonts w:ascii="Times New Roman" w:hAnsi="Times New Roman" w:cs="Times New Roman"/>
        </w:rPr>
        <w:t xml:space="preserve"> škole na temelju dostavljene dokumentacije u prijavi utvrđuje ostvaruje li koji od</w:t>
      </w:r>
      <w:r w:rsidR="008D2AFD" w:rsidRPr="00AB6CF3">
        <w:rPr>
          <w:rFonts w:ascii="Times New Roman" w:hAnsi="Times New Roman" w:cs="Times New Roman"/>
        </w:rPr>
        <w:t xml:space="preserve"> </w:t>
      </w:r>
      <w:r w:rsidRPr="00AB6CF3">
        <w:rPr>
          <w:rFonts w:ascii="Times New Roman" w:hAnsi="Times New Roman" w:cs="Times New Roman"/>
        </w:rPr>
        <w:t>kandidata prednost pri zapošljavanju prema posebnim propisima.</w:t>
      </w:r>
    </w:p>
    <w:p w14:paraId="6CC9BFE7"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 xml:space="preserve">(7) </w:t>
      </w:r>
      <w:r w:rsidR="00131767" w:rsidRPr="00AB6CF3">
        <w:rPr>
          <w:rFonts w:ascii="Times New Roman" w:hAnsi="Times New Roman" w:cs="Times New Roman"/>
        </w:rPr>
        <w:t>Povjerenstvo</w:t>
      </w:r>
      <w:r w:rsidRPr="00AB6CF3">
        <w:rPr>
          <w:rFonts w:ascii="Times New Roman" w:hAnsi="Times New Roman" w:cs="Times New Roman"/>
        </w:rPr>
        <w:t xml:space="preserve"> utvrđuje listu kandidata u koju ulaze samo oni kandidati koji ispunjavaju</w:t>
      </w:r>
      <w:r w:rsidR="008D2AFD" w:rsidRPr="00AB6CF3">
        <w:rPr>
          <w:rFonts w:ascii="Times New Roman" w:hAnsi="Times New Roman" w:cs="Times New Roman"/>
        </w:rPr>
        <w:t xml:space="preserve"> </w:t>
      </w:r>
      <w:r w:rsidRPr="00AB6CF3">
        <w:rPr>
          <w:rFonts w:ascii="Times New Roman" w:hAnsi="Times New Roman" w:cs="Times New Roman"/>
        </w:rPr>
        <w:t>opće i posebne uvjete za radno mjesto za koje je raspisan natječaj.</w:t>
      </w:r>
    </w:p>
    <w:p w14:paraId="12D3E553"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(8) Ukoliko se radi o zapošljavanju učitelja predmetne nastave u listi kandidata se navode svi</w:t>
      </w:r>
      <w:r w:rsidR="008D2AFD" w:rsidRPr="00AB6CF3">
        <w:rPr>
          <w:rFonts w:ascii="Times New Roman" w:hAnsi="Times New Roman" w:cs="Times New Roman"/>
        </w:rPr>
        <w:t xml:space="preserve"> </w:t>
      </w:r>
      <w:r w:rsidRPr="00AB6CF3">
        <w:rPr>
          <w:rFonts w:ascii="Times New Roman" w:hAnsi="Times New Roman" w:cs="Times New Roman"/>
        </w:rPr>
        <w:t>kandidati koji, osim općih uvjeta, ispunjavaju posebne uvjete iz članka 105., stavak 6.,</w:t>
      </w:r>
      <w:r w:rsidR="008D2AFD" w:rsidRPr="00AB6CF3">
        <w:rPr>
          <w:rFonts w:ascii="Times New Roman" w:hAnsi="Times New Roman" w:cs="Times New Roman"/>
        </w:rPr>
        <w:t xml:space="preserve"> </w:t>
      </w:r>
      <w:r w:rsidRPr="00AB6CF3">
        <w:rPr>
          <w:rFonts w:ascii="Times New Roman" w:hAnsi="Times New Roman" w:cs="Times New Roman"/>
        </w:rPr>
        <w:t>podstavak a) Zakona. Ukoliko niti jedan od kandidata ne ispunjava uvjete iz članka 105., stavak</w:t>
      </w:r>
      <w:r w:rsidR="008D2AFD" w:rsidRPr="00AB6CF3">
        <w:rPr>
          <w:rFonts w:ascii="Times New Roman" w:hAnsi="Times New Roman" w:cs="Times New Roman"/>
        </w:rPr>
        <w:t xml:space="preserve"> </w:t>
      </w:r>
      <w:r w:rsidRPr="00AB6CF3">
        <w:rPr>
          <w:rFonts w:ascii="Times New Roman" w:hAnsi="Times New Roman" w:cs="Times New Roman"/>
        </w:rPr>
        <w:t>6., podstavak a) Zakona, u listu kandidata se unose samo oni kandidati koji ispunjavaju uvjete</w:t>
      </w:r>
      <w:r w:rsidR="008D2AFD" w:rsidRPr="00AB6CF3">
        <w:rPr>
          <w:rFonts w:ascii="Times New Roman" w:hAnsi="Times New Roman" w:cs="Times New Roman"/>
        </w:rPr>
        <w:t xml:space="preserve"> </w:t>
      </w:r>
      <w:r w:rsidRPr="00AB6CF3">
        <w:rPr>
          <w:rFonts w:ascii="Times New Roman" w:hAnsi="Times New Roman" w:cs="Times New Roman"/>
        </w:rPr>
        <w:t>iz članka 105., stavak 6., podstavak b) Zakona. Ukoliko niti jedan kandidat ne ispunjava uvjete</w:t>
      </w:r>
      <w:r w:rsidR="008D2AFD" w:rsidRPr="00AB6CF3">
        <w:rPr>
          <w:rFonts w:ascii="Times New Roman" w:hAnsi="Times New Roman" w:cs="Times New Roman"/>
        </w:rPr>
        <w:t xml:space="preserve"> </w:t>
      </w:r>
      <w:r w:rsidRPr="00AB6CF3">
        <w:rPr>
          <w:rFonts w:ascii="Times New Roman" w:hAnsi="Times New Roman" w:cs="Times New Roman"/>
        </w:rPr>
        <w:t>iz članka 105., stavak 6., podstavak b) Zakona u listu kandidata unose se samo oni kandidati</w:t>
      </w:r>
      <w:r w:rsidR="008D2AFD" w:rsidRPr="00AB6CF3">
        <w:rPr>
          <w:rFonts w:ascii="Times New Roman" w:hAnsi="Times New Roman" w:cs="Times New Roman"/>
        </w:rPr>
        <w:t xml:space="preserve"> </w:t>
      </w:r>
      <w:r w:rsidRPr="00AB6CF3">
        <w:rPr>
          <w:rFonts w:ascii="Times New Roman" w:hAnsi="Times New Roman" w:cs="Times New Roman"/>
        </w:rPr>
        <w:t>koji ispunjavaju uvjete iz članka 105., stavak 6., podstavak c) Zakona</w:t>
      </w:r>
      <w:r w:rsidR="002E16B0" w:rsidRPr="00AB6CF3">
        <w:rPr>
          <w:rFonts w:ascii="Times New Roman" w:hAnsi="Times New Roman" w:cs="Times New Roman"/>
        </w:rPr>
        <w:t xml:space="preserve"> i Pravilnika o  odgovarajućoj vrsti obrazovanje učitelja i stručnih suradnika u osnovnoj školi.</w:t>
      </w:r>
    </w:p>
    <w:p w14:paraId="74F74847" w14:textId="1333DF59" w:rsidR="00A90219"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(9) Ukoliko niti jedan od kandidata za radno mjesto učitelja ili stručnog suradnika ne ispunjava</w:t>
      </w:r>
      <w:r w:rsidR="008D2AFD" w:rsidRPr="00AB6CF3">
        <w:rPr>
          <w:rFonts w:ascii="Times New Roman" w:hAnsi="Times New Roman" w:cs="Times New Roman"/>
        </w:rPr>
        <w:t xml:space="preserve"> </w:t>
      </w:r>
      <w:r w:rsidRPr="00AB6CF3">
        <w:rPr>
          <w:rFonts w:ascii="Times New Roman" w:hAnsi="Times New Roman" w:cs="Times New Roman"/>
        </w:rPr>
        <w:t>posebne uvjete propisane člankom 105. Zakona u listu kandidata se unose svi kandidati koji ispunjavaju uvjete iz članka 105., stavak 14.</w:t>
      </w:r>
      <w:r w:rsidR="008D2AFD" w:rsidRPr="00AB6CF3">
        <w:rPr>
          <w:rFonts w:ascii="Times New Roman" w:hAnsi="Times New Roman" w:cs="Times New Roman"/>
        </w:rPr>
        <w:t xml:space="preserve"> </w:t>
      </w:r>
      <w:r w:rsidRPr="00AB6CF3">
        <w:rPr>
          <w:rFonts w:ascii="Times New Roman" w:hAnsi="Times New Roman" w:cs="Times New Roman"/>
        </w:rPr>
        <w:t>Zakona</w:t>
      </w:r>
      <w:r w:rsidR="00A90219" w:rsidRPr="00AB6CF3">
        <w:rPr>
          <w:rFonts w:ascii="Times New Roman" w:hAnsi="Times New Roman" w:cs="Times New Roman"/>
        </w:rPr>
        <w:t>.</w:t>
      </w:r>
      <w:r w:rsidRPr="00AB6CF3">
        <w:rPr>
          <w:rFonts w:ascii="Times New Roman" w:hAnsi="Times New Roman" w:cs="Times New Roman"/>
        </w:rPr>
        <w:t xml:space="preserve"> </w:t>
      </w:r>
    </w:p>
    <w:p w14:paraId="661163E9" w14:textId="4D9CCB66"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(10) Ukoliko se radi o zapošljavanju tajnika, u listu kandidata unose se samo oni kandidati koji</w:t>
      </w:r>
      <w:r w:rsidR="008D2AFD" w:rsidRPr="00AB6CF3">
        <w:rPr>
          <w:rFonts w:ascii="Times New Roman" w:hAnsi="Times New Roman" w:cs="Times New Roman"/>
        </w:rPr>
        <w:t xml:space="preserve"> </w:t>
      </w:r>
      <w:r w:rsidRPr="00AB6CF3">
        <w:rPr>
          <w:rFonts w:ascii="Times New Roman" w:hAnsi="Times New Roman" w:cs="Times New Roman"/>
        </w:rPr>
        <w:t>ispunjavaju uvjete iz članka 105., stavak 16., podstavak a) Zakona. Ukoliko niti jedan kandidat</w:t>
      </w:r>
      <w:r w:rsidR="008D2AFD" w:rsidRPr="00AB6CF3">
        <w:rPr>
          <w:rFonts w:ascii="Times New Roman" w:hAnsi="Times New Roman" w:cs="Times New Roman"/>
        </w:rPr>
        <w:t xml:space="preserve"> </w:t>
      </w:r>
      <w:r w:rsidRPr="00AB6CF3">
        <w:rPr>
          <w:rFonts w:ascii="Times New Roman" w:hAnsi="Times New Roman" w:cs="Times New Roman"/>
        </w:rPr>
        <w:t>ne ispunjava uvjete iz članka 105., stavak 16., podstavak a) Zakona u listu kandidata unose se</w:t>
      </w:r>
      <w:r w:rsidR="008D2AFD" w:rsidRPr="00AB6CF3">
        <w:rPr>
          <w:rFonts w:ascii="Times New Roman" w:hAnsi="Times New Roman" w:cs="Times New Roman"/>
        </w:rPr>
        <w:t xml:space="preserve"> </w:t>
      </w:r>
      <w:r w:rsidRPr="00AB6CF3">
        <w:rPr>
          <w:rFonts w:ascii="Times New Roman" w:hAnsi="Times New Roman" w:cs="Times New Roman"/>
        </w:rPr>
        <w:t>svi kandidati koji ispunjavaju uvjete iz članka 105., stavak 16., podstavak b) Zakona.</w:t>
      </w:r>
    </w:p>
    <w:p w14:paraId="4432DBC7"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 xml:space="preserve">(11) Ukoliko </w:t>
      </w:r>
      <w:r w:rsidR="00DB262A" w:rsidRPr="00AB6CF3">
        <w:rPr>
          <w:rFonts w:ascii="Times New Roman" w:hAnsi="Times New Roman" w:cs="Times New Roman"/>
        </w:rPr>
        <w:t xml:space="preserve">Povjerenstvo </w:t>
      </w:r>
      <w:r w:rsidRPr="00AB6CF3">
        <w:rPr>
          <w:rFonts w:ascii="Times New Roman" w:hAnsi="Times New Roman" w:cs="Times New Roman"/>
        </w:rPr>
        <w:t>utvrdi da nitko od kandidata ne ispunjava minimalno propisane uvjete</w:t>
      </w:r>
      <w:r w:rsidR="008D2AFD" w:rsidRPr="00AB6CF3">
        <w:rPr>
          <w:rFonts w:ascii="Times New Roman" w:hAnsi="Times New Roman" w:cs="Times New Roman"/>
        </w:rPr>
        <w:t xml:space="preserve"> </w:t>
      </w:r>
      <w:r w:rsidRPr="00AB6CF3">
        <w:rPr>
          <w:rFonts w:ascii="Times New Roman" w:hAnsi="Times New Roman" w:cs="Times New Roman"/>
        </w:rPr>
        <w:t xml:space="preserve">za radno mjesto za koje je natječaj raspisan </w:t>
      </w:r>
      <w:r w:rsidR="00DB262A" w:rsidRPr="00AB6CF3">
        <w:rPr>
          <w:rFonts w:ascii="Times New Roman" w:hAnsi="Times New Roman" w:cs="Times New Roman"/>
        </w:rPr>
        <w:t xml:space="preserve">ravnatelj </w:t>
      </w:r>
      <w:r w:rsidRPr="00AB6CF3">
        <w:rPr>
          <w:rFonts w:ascii="Times New Roman" w:hAnsi="Times New Roman" w:cs="Times New Roman"/>
        </w:rPr>
        <w:t>donosi odluku o poništenju natječaja i raspisivanju</w:t>
      </w:r>
      <w:r w:rsidR="008D2AFD" w:rsidRPr="00AB6CF3">
        <w:rPr>
          <w:rFonts w:ascii="Times New Roman" w:hAnsi="Times New Roman" w:cs="Times New Roman"/>
        </w:rPr>
        <w:t xml:space="preserve"> </w:t>
      </w:r>
      <w:r w:rsidRPr="00AB6CF3">
        <w:rPr>
          <w:rFonts w:ascii="Times New Roman" w:hAnsi="Times New Roman" w:cs="Times New Roman"/>
        </w:rPr>
        <w:t>novog.</w:t>
      </w:r>
    </w:p>
    <w:p w14:paraId="6E263DFA"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(12) Osobe koje ne ulaze u listu kandidata Škola ne obavještava o razlozima zašto se ne</w:t>
      </w:r>
      <w:r w:rsidR="008D2AFD" w:rsidRPr="00AB6CF3">
        <w:rPr>
          <w:rFonts w:ascii="Times New Roman" w:hAnsi="Times New Roman" w:cs="Times New Roman"/>
        </w:rPr>
        <w:t xml:space="preserve"> </w:t>
      </w:r>
      <w:r w:rsidRPr="00AB6CF3">
        <w:rPr>
          <w:rFonts w:ascii="Times New Roman" w:hAnsi="Times New Roman" w:cs="Times New Roman"/>
        </w:rPr>
        <w:t>smatraju kandidatima u daljnjem postupku natječaja.</w:t>
      </w:r>
    </w:p>
    <w:p w14:paraId="4C24941C" w14:textId="77777777" w:rsidR="00D43E2C" w:rsidRPr="00AB6CF3" w:rsidRDefault="00D43E2C" w:rsidP="008D2AFD">
      <w:pPr>
        <w:spacing w:before="240" w:after="240" w:line="276" w:lineRule="auto"/>
        <w:jc w:val="center"/>
        <w:rPr>
          <w:rFonts w:ascii="Times New Roman" w:hAnsi="Times New Roman" w:cs="Times New Roman"/>
          <w:b/>
          <w:i/>
        </w:rPr>
      </w:pPr>
      <w:r w:rsidRPr="00AB6CF3">
        <w:rPr>
          <w:rFonts w:ascii="Times New Roman" w:hAnsi="Times New Roman" w:cs="Times New Roman"/>
          <w:b/>
          <w:i/>
        </w:rPr>
        <w:t>Povjerenstvo za vrednovanje kandidata</w:t>
      </w:r>
    </w:p>
    <w:p w14:paraId="3252CC6A" w14:textId="77777777" w:rsidR="00D43E2C" w:rsidRPr="00AB6CF3" w:rsidRDefault="00D43E2C" w:rsidP="008D2AFD">
      <w:pPr>
        <w:spacing w:before="240" w:after="0" w:line="276" w:lineRule="auto"/>
        <w:jc w:val="center"/>
        <w:rPr>
          <w:rFonts w:ascii="Times New Roman" w:hAnsi="Times New Roman" w:cs="Times New Roman"/>
          <w:b/>
        </w:rPr>
      </w:pPr>
      <w:r w:rsidRPr="00AB6CF3">
        <w:rPr>
          <w:rFonts w:ascii="Times New Roman" w:hAnsi="Times New Roman" w:cs="Times New Roman"/>
          <w:b/>
        </w:rPr>
        <w:t xml:space="preserve">Članak </w:t>
      </w:r>
      <w:r w:rsidR="00AA4BCE" w:rsidRPr="00AB6CF3">
        <w:rPr>
          <w:rFonts w:ascii="Times New Roman" w:hAnsi="Times New Roman" w:cs="Times New Roman"/>
          <w:b/>
        </w:rPr>
        <w:t>8</w:t>
      </w:r>
      <w:r w:rsidRPr="00AB6CF3">
        <w:rPr>
          <w:rFonts w:ascii="Times New Roman" w:hAnsi="Times New Roman" w:cs="Times New Roman"/>
          <w:b/>
        </w:rPr>
        <w:t>.</w:t>
      </w:r>
    </w:p>
    <w:p w14:paraId="2D78DAF9"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 xml:space="preserve">(1) </w:t>
      </w:r>
      <w:r w:rsidR="00A4562D" w:rsidRPr="00AB6CF3">
        <w:rPr>
          <w:rFonts w:ascii="Times New Roman" w:hAnsi="Times New Roman" w:cs="Times New Roman"/>
        </w:rPr>
        <w:t xml:space="preserve">Ravnatelj </w:t>
      </w:r>
      <w:r w:rsidR="002B6005" w:rsidRPr="00AB6CF3">
        <w:rPr>
          <w:rFonts w:ascii="Times New Roman" w:hAnsi="Times New Roman" w:cs="Times New Roman"/>
        </w:rPr>
        <w:t xml:space="preserve">odlukom </w:t>
      </w:r>
      <w:r w:rsidR="00A4562D" w:rsidRPr="00AB6CF3">
        <w:rPr>
          <w:rFonts w:ascii="Times New Roman" w:hAnsi="Times New Roman" w:cs="Times New Roman"/>
        </w:rPr>
        <w:t xml:space="preserve">imenuje </w:t>
      </w:r>
      <w:r w:rsidRPr="00AB6CF3">
        <w:rPr>
          <w:rFonts w:ascii="Times New Roman" w:hAnsi="Times New Roman" w:cs="Times New Roman"/>
        </w:rPr>
        <w:t xml:space="preserve">Povjerenstvo za </w:t>
      </w:r>
      <w:r w:rsidR="00A4562D" w:rsidRPr="00AB6CF3">
        <w:rPr>
          <w:rFonts w:ascii="Times New Roman" w:hAnsi="Times New Roman" w:cs="Times New Roman"/>
        </w:rPr>
        <w:t xml:space="preserve">procjenu i </w:t>
      </w:r>
      <w:r w:rsidRPr="00AB6CF3">
        <w:rPr>
          <w:rFonts w:ascii="Times New Roman" w:hAnsi="Times New Roman" w:cs="Times New Roman"/>
        </w:rPr>
        <w:t>vrednovanje kandidata prijavljenih na natječaj i kandidata koje je u Školu</w:t>
      </w:r>
      <w:r w:rsidR="008D2AFD" w:rsidRPr="00AB6CF3">
        <w:rPr>
          <w:rFonts w:ascii="Times New Roman" w:hAnsi="Times New Roman" w:cs="Times New Roman"/>
        </w:rPr>
        <w:t xml:space="preserve"> </w:t>
      </w:r>
      <w:r w:rsidRPr="00AB6CF3">
        <w:rPr>
          <w:rFonts w:ascii="Times New Roman" w:hAnsi="Times New Roman" w:cs="Times New Roman"/>
        </w:rPr>
        <w:t>uputio Gradski ured</w:t>
      </w:r>
      <w:r w:rsidR="00A4562D" w:rsidRPr="00AB6CF3">
        <w:rPr>
          <w:rFonts w:ascii="Times New Roman" w:hAnsi="Times New Roman" w:cs="Times New Roman"/>
        </w:rPr>
        <w:t xml:space="preserve"> za obrazovanje</w:t>
      </w:r>
      <w:r w:rsidRPr="00AB6CF3">
        <w:rPr>
          <w:rFonts w:ascii="Times New Roman" w:hAnsi="Times New Roman" w:cs="Times New Roman"/>
        </w:rPr>
        <w:t xml:space="preserve"> (u daljnjem tekstu: Povjerenstvo) </w:t>
      </w:r>
      <w:r w:rsidR="000C72E0" w:rsidRPr="00AB6CF3">
        <w:rPr>
          <w:rFonts w:ascii="Times New Roman" w:hAnsi="Times New Roman" w:cs="Times New Roman"/>
        </w:rPr>
        <w:t>te</w:t>
      </w:r>
      <w:r w:rsidR="00A4562D" w:rsidRPr="00AB6CF3">
        <w:rPr>
          <w:rFonts w:ascii="Times New Roman" w:hAnsi="Times New Roman" w:cs="Times New Roman"/>
        </w:rPr>
        <w:t xml:space="preserve"> vrši neposredni nadzor nad radom Povjerenstva.</w:t>
      </w:r>
    </w:p>
    <w:p w14:paraId="10753B7B"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(2) Povjerenstvo ima tri člana.</w:t>
      </w:r>
      <w:r w:rsidR="00E2393B" w:rsidRPr="00AB6CF3">
        <w:rPr>
          <w:rFonts w:ascii="Times New Roman" w:hAnsi="Times New Roman" w:cs="Times New Roman"/>
        </w:rPr>
        <w:t xml:space="preserve"> (Članovi se imenuju iz reda radnika koji imaju potrebno obrazovanje i stručno znanje vezano za utvrđivanje znanja, sposobnosti i vještina kandidata u postupku natječaja).</w:t>
      </w:r>
    </w:p>
    <w:p w14:paraId="7C7799EC" w14:textId="77777777" w:rsidR="00A4562D" w:rsidRPr="00AB6CF3" w:rsidRDefault="00D43E2C" w:rsidP="002B6005">
      <w:pPr>
        <w:spacing w:before="120" w:after="0" w:line="276" w:lineRule="auto"/>
        <w:jc w:val="both"/>
        <w:rPr>
          <w:rFonts w:ascii="Times New Roman" w:hAnsi="Times New Roman" w:cs="Times New Roman"/>
        </w:rPr>
      </w:pPr>
      <w:r w:rsidRPr="00AB6CF3">
        <w:rPr>
          <w:rFonts w:ascii="Times New Roman" w:hAnsi="Times New Roman" w:cs="Times New Roman"/>
        </w:rPr>
        <w:t xml:space="preserve">(3) </w:t>
      </w:r>
      <w:r w:rsidR="009D2E85" w:rsidRPr="00AB6CF3">
        <w:rPr>
          <w:rFonts w:ascii="Times New Roman" w:hAnsi="Times New Roman" w:cs="Times New Roman"/>
        </w:rPr>
        <w:t>Č</w:t>
      </w:r>
      <w:r w:rsidR="00A4562D" w:rsidRPr="00AB6CF3">
        <w:rPr>
          <w:rFonts w:ascii="Times New Roman" w:hAnsi="Times New Roman" w:cs="Times New Roman"/>
        </w:rPr>
        <w:t>lanove Povjerenstva iz stavka 1. ovoga članka ravnatelj može imenovati kao stalne članove Povjerenstva za tekuću školsku godinu ili ih imenovati za svaki natječaj najkasnije do isteka roka za podnošenje prijave na natječaj.</w:t>
      </w:r>
    </w:p>
    <w:p w14:paraId="1358F470"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lastRenderedPageBreak/>
        <w:t xml:space="preserve">(4) Član </w:t>
      </w:r>
      <w:r w:rsidR="002B6005" w:rsidRPr="00AB6CF3">
        <w:rPr>
          <w:rFonts w:ascii="Times New Roman" w:hAnsi="Times New Roman" w:cs="Times New Roman"/>
        </w:rPr>
        <w:t xml:space="preserve">Povjerenstva </w:t>
      </w:r>
      <w:r w:rsidRPr="00AB6CF3">
        <w:rPr>
          <w:rFonts w:ascii="Times New Roman" w:hAnsi="Times New Roman" w:cs="Times New Roman"/>
        </w:rPr>
        <w:t xml:space="preserve">ne može biti </w:t>
      </w:r>
      <w:r w:rsidR="002B6005" w:rsidRPr="00AB6CF3">
        <w:rPr>
          <w:rFonts w:ascii="Times New Roman" w:hAnsi="Times New Roman" w:cs="Times New Roman"/>
        </w:rPr>
        <w:t xml:space="preserve">član Školskog odbora i </w:t>
      </w:r>
      <w:r w:rsidRPr="00AB6CF3">
        <w:rPr>
          <w:rFonts w:ascii="Times New Roman" w:hAnsi="Times New Roman" w:cs="Times New Roman"/>
        </w:rPr>
        <w:t>osoba kojoj je kandidat član uže obitelji.</w:t>
      </w:r>
    </w:p>
    <w:p w14:paraId="56A63059"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(5) Članom uže obitelji smatraju se: supružnici, srodnici po krvi u pravo</w:t>
      </w:r>
      <w:r w:rsidR="00BC4537" w:rsidRPr="00AB6CF3">
        <w:rPr>
          <w:rFonts w:ascii="Times New Roman" w:hAnsi="Times New Roman" w:cs="Times New Roman"/>
        </w:rPr>
        <w:t>j</w:t>
      </w:r>
      <w:r w:rsidRPr="00AB6CF3">
        <w:rPr>
          <w:rFonts w:ascii="Times New Roman" w:hAnsi="Times New Roman" w:cs="Times New Roman"/>
        </w:rPr>
        <w:t xml:space="preserve"> liniji i njihovi</w:t>
      </w:r>
      <w:r w:rsidR="008D2AFD" w:rsidRPr="00AB6CF3">
        <w:rPr>
          <w:rFonts w:ascii="Times New Roman" w:hAnsi="Times New Roman" w:cs="Times New Roman"/>
        </w:rPr>
        <w:t xml:space="preserve"> </w:t>
      </w:r>
      <w:r w:rsidRPr="00AB6CF3">
        <w:rPr>
          <w:rFonts w:ascii="Times New Roman" w:hAnsi="Times New Roman" w:cs="Times New Roman"/>
        </w:rPr>
        <w:t>supružnici, braća i sestre, pastorčad i posvojenici, djeca povjerena na čuvanje i odgoj i djeca</w:t>
      </w:r>
      <w:r w:rsidR="008D2AFD" w:rsidRPr="00AB6CF3">
        <w:rPr>
          <w:rFonts w:ascii="Times New Roman" w:hAnsi="Times New Roman" w:cs="Times New Roman"/>
        </w:rPr>
        <w:t xml:space="preserve"> </w:t>
      </w:r>
      <w:r w:rsidRPr="00AB6CF3">
        <w:rPr>
          <w:rFonts w:ascii="Times New Roman" w:hAnsi="Times New Roman" w:cs="Times New Roman"/>
        </w:rPr>
        <w:t xml:space="preserve">na skrbi izvan vlastite obitelji, očuh i maćeha, </w:t>
      </w:r>
      <w:proofErr w:type="spellStart"/>
      <w:r w:rsidRPr="00AB6CF3">
        <w:rPr>
          <w:rFonts w:ascii="Times New Roman" w:hAnsi="Times New Roman" w:cs="Times New Roman"/>
        </w:rPr>
        <w:t>posvojitelj</w:t>
      </w:r>
      <w:proofErr w:type="spellEnd"/>
      <w:r w:rsidRPr="00AB6CF3">
        <w:rPr>
          <w:rFonts w:ascii="Times New Roman" w:hAnsi="Times New Roman" w:cs="Times New Roman"/>
        </w:rPr>
        <w:t xml:space="preserve"> i osoba koju je radnik dužan po zakonu</w:t>
      </w:r>
      <w:r w:rsidR="008D2AFD" w:rsidRPr="00AB6CF3">
        <w:rPr>
          <w:rFonts w:ascii="Times New Roman" w:hAnsi="Times New Roman" w:cs="Times New Roman"/>
        </w:rPr>
        <w:t xml:space="preserve"> </w:t>
      </w:r>
      <w:r w:rsidRPr="00AB6CF3">
        <w:rPr>
          <w:rFonts w:ascii="Times New Roman" w:hAnsi="Times New Roman" w:cs="Times New Roman"/>
        </w:rPr>
        <w:t>uzdržavati te osoba koja s radnikom živi u izvanbračnoj zajednici.</w:t>
      </w:r>
    </w:p>
    <w:p w14:paraId="4099A0FF"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(6) Članovi Povjerenstva potpisuju izjavu o nepostojanju sukoba interesa s kandidatima</w:t>
      </w:r>
      <w:r w:rsidR="00BC4537" w:rsidRPr="00AB6CF3">
        <w:rPr>
          <w:rFonts w:ascii="Times New Roman" w:hAnsi="Times New Roman" w:cs="Times New Roman"/>
        </w:rPr>
        <w:t xml:space="preserve"> i izjavu o tajnosti podataka</w:t>
      </w:r>
      <w:r w:rsidRPr="00AB6CF3">
        <w:rPr>
          <w:rFonts w:ascii="Times New Roman" w:hAnsi="Times New Roman" w:cs="Times New Roman"/>
        </w:rPr>
        <w:t>.</w:t>
      </w:r>
    </w:p>
    <w:p w14:paraId="60C2283B"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(7) Ravnatelj u odluci o imenovanju Povjerenstva određuje predsjednika Povjerenstva.</w:t>
      </w:r>
    </w:p>
    <w:p w14:paraId="138E5839"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(8) Nakon donošenja odluke o imenovanju Povjerenstva ravnatelj predsjedniku Povjerenstva</w:t>
      </w:r>
      <w:r w:rsidR="008D2AFD" w:rsidRPr="00AB6CF3">
        <w:rPr>
          <w:rFonts w:ascii="Times New Roman" w:hAnsi="Times New Roman" w:cs="Times New Roman"/>
        </w:rPr>
        <w:t xml:space="preserve"> </w:t>
      </w:r>
      <w:r w:rsidRPr="00AB6CF3">
        <w:rPr>
          <w:rFonts w:ascii="Times New Roman" w:hAnsi="Times New Roman" w:cs="Times New Roman"/>
        </w:rPr>
        <w:t>dostavlja svu pri</w:t>
      </w:r>
      <w:r w:rsidR="00B91873" w:rsidRPr="00AB6CF3">
        <w:rPr>
          <w:rFonts w:ascii="Times New Roman" w:hAnsi="Times New Roman" w:cs="Times New Roman"/>
        </w:rPr>
        <w:t>stiglu natječajnu dokumentaciju</w:t>
      </w:r>
      <w:r w:rsidRPr="00AB6CF3">
        <w:rPr>
          <w:rFonts w:ascii="Times New Roman" w:hAnsi="Times New Roman" w:cs="Times New Roman"/>
        </w:rPr>
        <w:t>.</w:t>
      </w:r>
    </w:p>
    <w:p w14:paraId="56DB2EB0"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(9) Ukoliko bilo koji od kandidata s liste kandidata tijekom postupka vrednovanja odustane od</w:t>
      </w:r>
      <w:r w:rsidR="008D2AFD" w:rsidRPr="00AB6CF3">
        <w:rPr>
          <w:rFonts w:ascii="Times New Roman" w:hAnsi="Times New Roman" w:cs="Times New Roman"/>
        </w:rPr>
        <w:t xml:space="preserve"> </w:t>
      </w:r>
      <w:r w:rsidRPr="00AB6CF3">
        <w:rPr>
          <w:rFonts w:ascii="Times New Roman" w:hAnsi="Times New Roman" w:cs="Times New Roman"/>
        </w:rPr>
        <w:t xml:space="preserve">prijave, dužan je o tome pisano obavijestiti </w:t>
      </w:r>
      <w:r w:rsidR="00B91873" w:rsidRPr="00AB6CF3">
        <w:rPr>
          <w:rFonts w:ascii="Times New Roman" w:hAnsi="Times New Roman" w:cs="Times New Roman"/>
        </w:rPr>
        <w:t>Povjerenstvo</w:t>
      </w:r>
      <w:r w:rsidRPr="00AB6CF3">
        <w:rPr>
          <w:rFonts w:ascii="Times New Roman" w:hAnsi="Times New Roman" w:cs="Times New Roman"/>
        </w:rPr>
        <w:t>. Kandidat koji</w:t>
      </w:r>
      <w:r w:rsidR="008D2AFD" w:rsidRPr="00AB6CF3">
        <w:rPr>
          <w:rFonts w:ascii="Times New Roman" w:hAnsi="Times New Roman" w:cs="Times New Roman"/>
        </w:rPr>
        <w:t xml:space="preserve"> </w:t>
      </w:r>
      <w:r w:rsidRPr="00AB6CF3">
        <w:rPr>
          <w:rFonts w:ascii="Times New Roman" w:hAnsi="Times New Roman" w:cs="Times New Roman"/>
        </w:rPr>
        <w:t>je odustao se briše s liste kandidata, a ako je bio jedini kandidat na listi ravnatelj će odlukom</w:t>
      </w:r>
      <w:r w:rsidR="008D2AFD" w:rsidRPr="00AB6CF3">
        <w:rPr>
          <w:rFonts w:ascii="Times New Roman" w:hAnsi="Times New Roman" w:cs="Times New Roman"/>
        </w:rPr>
        <w:t xml:space="preserve"> </w:t>
      </w:r>
      <w:r w:rsidRPr="00AB6CF3">
        <w:rPr>
          <w:rFonts w:ascii="Times New Roman" w:hAnsi="Times New Roman" w:cs="Times New Roman"/>
        </w:rPr>
        <w:t>raspustiti Povjerenstvo</w:t>
      </w:r>
      <w:r w:rsidR="00B91873" w:rsidRPr="00AB6CF3">
        <w:rPr>
          <w:rFonts w:ascii="Times New Roman" w:hAnsi="Times New Roman" w:cs="Times New Roman"/>
        </w:rPr>
        <w:t>.</w:t>
      </w:r>
      <w:r w:rsidRPr="00AB6CF3">
        <w:rPr>
          <w:rFonts w:ascii="Times New Roman" w:hAnsi="Times New Roman" w:cs="Times New Roman"/>
        </w:rPr>
        <w:t xml:space="preserve"> Ukoliko nema</w:t>
      </w:r>
      <w:r w:rsidR="008D2AFD" w:rsidRPr="00AB6CF3">
        <w:rPr>
          <w:rFonts w:ascii="Times New Roman" w:hAnsi="Times New Roman" w:cs="Times New Roman"/>
        </w:rPr>
        <w:t xml:space="preserve"> </w:t>
      </w:r>
      <w:r w:rsidRPr="00AB6CF3">
        <w:rPr>
          <w:rFonts w:ascii="Times New Roman" w:hAnsi="Times New Roman" w:cs="Times New Roman"/>
        </w:rPr>
        <w:t xml:space="preserve">drugih kandidata koji ispunjavaju uvjete ravnatelj </w:t>
      </w:r>
      <w:r w:rsidR="00B91873" w:rsidRPr="00AB6CF3">
        <w:rPr>
          <w:rFonts w:ascii="Times New Roman" w:hAnsi="Times New Roman" w:cs="Times New Roman"/>
        </w:rPr>
        <w:t>Školskom odboru neće predložiti niti jednog kandidata</w:t>
      </w:r>
      <w:r w:rsidRPr="00AB6CF3">
        <w:rPr>
          <w:rFonts w:ascii="Times New Roman" w:hAnsi="Times New Roman" w:cs="Times New Roman"/>
        </w:rPr>
        <w:t>.</w:t>
      </w:r>
    </w:p>
    <w:p w14:paraId="319B07AE" w14:textId="77777777" w:rsidR="00D43E2C" w:rsidRPr="00AB6CF3" w:rsidRDefault="00D43E2C" w:rsidP="008D2AFD">
      <w:pPr>
        <w:spacing w:before="240" w:after="240" w:line="276" w:lineRule="auto"/>
        <w:jc w:val="center"/>
        <w:rPr>
          <w:rFonts w:ascii="Times New Roman" w:hAnsi="Times New Roman" w:cs="Times New Roman"/>
          <w:b/>
          <w:i/>
        </w:rPr>
      </w:pPr>
      <w:r w:rsidRPr="00AB6CF3">
        <w:rPr>
          <w:rFonts w:ascii="Times New Roman" w:hAnsi="Times New Roman" w:cs="Times New Roman"/>
          <w:b/>
          <w:i/>
        </w:rPr>
        <w:t>Djelokrug rada povjerenstva</w:t>
      </w:r>
    </w:p>
    <w:p w14:paraId="23826DB6" w14:textId="77777777" w:rsidR="00D43E2C" w:rsidRPr="00AB6CF3" w:rsidRDefault="00D43E2C" w:rsidP="008D2AFD">
      <w:pPr>
        <w:spacing w:before="240" w:after="0" w:line="276" w:lineRule="auto"/>
        <w:jc w:val="center"/>
        <w:rPr>
          <w:rFonts w:ascii="Times New Roman" w:hAnsi="Times New Roman" w:cs="Times New Roman"/>
          <w:b/>
        </w:rPr>
      </w:pPr>
      <w:r w:rsidRPr="00AB6CF3">
        <w:rPr>
          <w:rFonts w:ascii="Times New Roman" w:hAnsi="Times New Roman" w:cs="Times New Roman"/>
          <w:b/>
        </w:rPr>
        <w:t xml:space="preserve">Članak </w:t>
      </w:r>
      <w:r w:rsidR="00AA4BCE" w:rsidRPr="00AB6CF3">
        <w:rPr>
          <w:rFonts w:ascii="Times New Roman" w:hAnsi="Times New Roman" w:cs="Times New Roman"/>
          <w:b/>
        </w:rPr>
        <w:t>9</w:t>
      </w:r>
      <w:r w:rsidRPr="00AB6CF3">
        <w:rPr>
          <w:rFonts w:ascii="Times New Roman" w:hAnsi="Times New Roman" w:cs="Times New Roman"/>
          <w:b/>
        </w:rPr>
        <w:t>.</w:t>
      </w:r>
    </w:p>
    <w:p w14:paraId="5DB7AE3D" w14:textId="77777777" w:rsidR="00924BEC" w:rsidRPr="00AB6CF3" w:rsidRDefault="00924BEC" w:rsidP="00924BEC">
      <w:pPr>
        <w:spacing w:before="120" w:after="0" w:line="276" w:lineRule="auto"/>
        <w:jc w:val="both"/>
        <w:rPr>
          <w:rFonts w:ascii="Times New Roman" w:hAnsi="Times New Roman" w:cs="Times New Roman"/>
        </w:rPr>
      </w:pPr>
      <w:r w:rsidRPr="00AB6CF3">
        <w:rPr>
          <w:rFonts w:ascii="Times New Roman" w:hAnsi="Times New Roman" w:cs="Times New Roman"/>
        </w:rPr>
        <w:t>(1) Predsjednik Povjerenstva saziva sjednice Povjerenstva i rukovodi radom Povjerenstva.</w:t>
      </w:r>
    </w:p>
    <w:p w14:paraId="6AA4532B" w14:textId="77777777" w:rsidR="00924BEC" w:rsidRPr="00AB6CF3" w:rsidRDefault="00924BEC" w:rsidP="00924BEC">
      <w:pPr>
        <w:spacing w:before="120" w:after="0" w:line="276" w:lineRule="auto"/>
        <w:jc w:val="both"/>
        <w:rPr>
          <w:rFonts w:ascii="Times New Roman" w:hAnsi="Times New Roman" w:cs="Times New Roman"/>
        </w:rPr>
      </w:pPr>
      <w:r w:rsidRPr="00AB6CF3">
        <w:rPr>
          <w:rFonts w:ascii="Times New Roman" w:hAnsi="Times New Roman" w:cs="Times New Roman"/>
        </w:rPr>
        <w:t>(2) O radu Povjerenstva i provođenju testiranja sastavlja se pisano izvješće koje potpisuju svi članovi Povjerenstva.</w:t>
      </w:r>
    </w:p>
    <w:p w14:paraId="3D177FDF" w14:textId="77777777" w:rsidR="00AA4BCE" w:rsidRPr="00AB6CF3" w:rsidRDefault="00924BEC" w:rsidP="00924BEC">
      <w:pPr>
        <w:spacing w:before="120" w:after="0" w:line="276" w:lineRule="auto"/>
        <w:jc w:val="both"/>
        <w:rPr>
          <w:rFonts w:ascii="Times New Roman" w:hAnsi="Times New Roman" w:cs="Times New Roman"/>
        </w:rPr>
      </w:pPr>
      <w:r w:rsidRPr="00AB6CF3">
        <w:rPr>
          <w:rFonts w:ascii="Times New Roman" w:hAnsi="Times New Roman" w:cs="Times New Roman"/>
        </w:rPr>
        <w:t xml:space="preserve">(3) </w:t>
      </w:r>
      <w:r w:rsidR="00AA4BCE" w:rsidRPr="00AB6CF3">
        <w:rPr>
          <w:rFonts w:ascii="Times New Roman" w:hAnsi="Times New Roman" w:cs="Times New Roman"/>
        </w:rPr>
        <w:t xml:space="preserve">Članovi Povjerenstva uz </w:t>
      </w:r>
      <w:r w:rsidR="003A0FC4" w:rsidRPr="00AB6CF3">
        <w:rPr>
          <w:rFonts w:ascii="Times New Roman" w:hAnsi="Times New Roman" w:cs="Times New Roman"/>
        </w:rPr>
        <w:t>nadzor</w:t>
      </w:r>
      <w:r w:rsidR="00AA4BCE" w:rsidRPr="00AB6CF3">
        <w:rPr>
          <w:rFonts w:ascii="Times New Roman" w:hAnsi="Times New Roman" w:cs="Times New Roman"/>
        </w:rPr>
        <w:t xml:space="preserve"> ravnatelja za svakog kandidata utvrđuju:</w:t>
      </w:r>
    </w:p>
    <w:p w14:paraId="49917364" w14:textId="77777777" w:rsidR="00AA4BCE" w:rsidRPr="00AB6CF3" w:rsidRDefault="00AA4BCE" w:rsidP="00AA4BCE">
      <w:pPr>
        <w:pStyle w:val="Odlomakpopisa"/>
        <w:numPr>
          <w:ilvl w:val="0"/>
          <w:numId w:val="1"/>
        </w:numPr>
        <w:spacing w:before="120" w:after="0" w:line="276" w:lineRule="auto"/>
        <w:ind w:left="284" w:hanging="284"/>
        <w:jc w:val="both"/>
        <w:rPr>
          <w:rFonts w:ascii="Times New Roman" w:hAnsi="Times New Roman" w:cs="Times New Roman"/>
        </w:rPr>
      </w:pPr>
      <w:r w:rsidRPr="00AB6CF3">
        <w:rPr>
          <w:rFonts w:ascii="Times New Roman" w:hAnsi="Times New Roman" w:cs="Times New Roman"/>
        </w:rPr>
        <w:t>poziva li se i ostvaruje li pravo prednosti pri zapošljavanju prema posebnim propisima</w:t>
      </w:r>
    </w:p>
    <w:p w14:paraId="6C0493F3" w14:textId="77777777" w:rsidR="00AA4BCE" w:rsidRPr="00AB6CF3" w:rsidRDefault="00AA4BCE" w:rsidP="00AA4BCE">
      <w:pPr>
        <w:spacing w:before="120" w:after="0" w:line="276" w:lineRule="auto"/>
        <w:jc w:val="both"/>
        <w:rPr>
          <w:rFonts w:ascii="Times New Roman" w:hAnsi="Times New Roman" w:cs="Times New Roman"/>
        </w:rPr>
      </w:pPr>
      <w:r w:rsidRPr="00AB6CF3">
        <w:rPr>
          <w:rFonts w:ascii="Times New Roman" w:hAnsi="Times New Roman" w:cs="Times New Roman"/>
        </w:rPr>
        <w:t>(</w:t>
      </w:r>
      <w:r w:rsidR="00924BEC" w:rsidRPr="00AB6CF3">
        <w:rPr>
          <w:rFonts w:ascii="Times New Roman" w:hAnsi="Times New Roman" w:cs="Times New Roman"/>
        </w:rPr>
        <w:t>4</w:t>
      </w:r>
      <w:r w:rsidRPr="00AB6CF3">
        <w:rPr>
          <w:rFonts w:ascii="Times New Roman" w:hAnsi="Times New Roman" w:cs="Times New Roman"/>
        </w:rPr>
        <w:t>) Ako se na sjednici Povjerenstva ne može utvrditi ispunjava li pojedini kandidat uvjete natječaja</w:t>
      </w:r>
      <w:r w:rsidR="003A0FC4" w:rsidRPr="00AB6CF3">
        <w:rPr>
          <w:rFonts w:ascii="Times New Roman" w:hAnsi="Times New Roman" w:cs="Times New Roman"/>
        </w:rPr>
        <w:t xml:space="preserve"> i ostvaruje li pravo prednosti pri zapošljavanju</w:t>
      </w:r>
      <w:r w:rsidRPr="00AB6CF3">
        <w:rPr>
          <w:rFonts w:ascii="Times New Roman" w:hAnsi="Times New Roman" w:cs="Times New Roman"/>
        </w:rPr>
        <w:t>, to se zapisnički konstatira, a do sljedeće sjednice Povjerenstva obvezno je pribaviti dodatna tumačenja.</w:t>
      </w:r>
    </w:p>
    <w:p w14:paraId="06ACBC34" w14:textId="5320C78E" w:rsidR="00AA4BCE" w:rsidRPr="00AB6CF3" w:rsidRDefault="00AA4BCE" w:rsidP="00AA4BCE">
      <w:pPr>
        <w:spacing w:before="120" w:after="0" w:line="276" w:lineRule="auto"/>
        <w:jc w:val="both"/>
        <w:rPr>
          <w:rFonts w:ascii="Times New Roman" w:hAnsi="Times New Roman" w:cs="Times New Roman"/>
        </w:rPr>
      </w:pPr>
      <w:r w:rsidRPr="00AB6CF3">
        <w:rPr>
          <w:rFonts w:ascii="Times New Roman" w:hAnsi="Times New Roman" w:cs="Times New Roman"/>
        </w:rPr>
        <w:t>(</w:t>
      </w:r>
      <w:r w:rsidR="00924BEC" w:rsidRPr="00AB6CF3">
        <w:rPr>
          <w:rFonts w:ascii="Times New Roman" w:hAnsi="Times New Roman" w:cs="Times New Roman"/>
        </w:rPr>
        <w:t>5</w:t>
      </w:r>
      <w:r w:rsidRPr="00AB6CF3">
        <w:rPr>
          <w:rFonts w:ascii="Times New Roman" w:hAnsi="Times New Roman" w:cs="Times New Roman"/>
        </w:rPr>
        <w:t xml:space="preserve">) Ako se na </w:t>
      </w:r>
      <w:r w:rsidR="009A45DC">
        <w:rPr>
          <w:rFonts w:ascii="Times New Roman" w:hAnsi="Times New Roman" w:cs="Times New Roman"/>
        </w:rPr>
        <w:t>natječajne javi osoba koja ispunjava uvjete iz ovog članka, radni odnos se može zasnovati s osobom koja ima odgovarajuću razinu i vrstu obrazovanja, a nema potrebne pedagoške kompetencije uz uvjet stjecanja tih kompetencija.</w:t>
      </w:r>
    </w:p>
    <w:p w14:paraId="2BBCD229" w14:textId="529885F3" w:rsidR="00D43E2C" w:rsidRPr="005E688E" w:rsidRDefault="00B67306" w:rsidP="008D2AFD">
      <w:pPr>
        <w:spacing w:before="240" w:after="240" w:line="276" w:lineRule="auto"/>
        <w:jc w:val="center"/>
        <w:rPr>
          <w:rFonts w:ascii="Times New Roman" w:hAnsi="Times New Roman" w:cs="Times New Roman"/>
          <w:b/>
          <w:i/>
        </w:rPr>
      </w:pPr>
      <w:r w:rsidRPr="005E688E">
        <w:rPr>
          <w:rFonts w:ascii="Times New Roman" w:hAnsi="Times New Roman" w:cs="Times New Roman"/>
          <w:b/>
          <w:i/>
        </w:rPr>
        <w:t>Način vrednovanja kandidata</w:t>
      </w:r>
    </w:p>
    <w:p w14:paraId="05D73C60" w14:textId="77777777" w:rsidR="00D43E2C" w:rsidRPr="005E688E" w:rsidRDefault="00D43E2C" w:rsidP="008D2AFD">
      <w:pPr>
        <w:spacing w:before="240" w:after="0" w:line="276" w:lineRule="auto"/>
        <w:jc w:val="center"/>
        <w:rPr>
          <w:rFonts w:ascii="Times New Roman" w:hAnsi="Times New Roman" w:cs="Times New Roman"/>
          <w:b/>
        </w:rPr>
      </w:pPr>
      <w:r w:rsidRPr="005E688E">
        <w:rPr>
          <w:rFonts w:ascii="Times New Roman" w:hAnsi="Times New Roman" w:cs="Times New Roman"/>
          <w:b/>
        </w:rPr>
        <w:t xml:space="preserve">Članak </w:t>
      </w:r>
      <w:r w:rsidR="00AA4BCE" w:rsidRPr="005E688E">
        <w:rPr>
          <w:rFonts w:ascii="Times New Roman" w:hAnsi="Times New Roman" w:cs="Times New Roman"/>
          <w:b/>
        </w:rPr>
        <w:t>10</w:t>
      </w:r>
      <w:r w:rsidRPr="005E688E">
        <w:rPr>
          <w:rFonts w:ascii="Times New Roman" w:hAnsi="Times New Roman" w:cs="Times New Roman"/>
          <w:b/>
        </w:rPr>
        <w:t>.</w:t>
      </w:r>
    </w:p>
    <w:p w14:paraId="5B2A34D6" w14:textId="7446F852" w:rsidR="00B67306" w:rsidRPr="005E688E" w:rsidRDefault="00D43E2C" w:rsidP="00A90219">
      <w:pPr>
        <w:spacing w:before="120" w:after="0" w:line="276" w:lineRule="auto"/>
        <w:jc w:val="both"/>
        <w:rPr>
          <w:rFonts w:ascii="Times New Roman" w:hAnsi="Times New Roman" w:cs="Times New Roman"/>
        </w:rPr>
      </w:pPr>
      <w:r w:rsidRPr="005E688E">
        <w:rPr>
          <w:rFonts w:ascii="Times New Roman" w:hAnsi="Times New Roman" w:cs="Times New Roman"/>
        </w:rPr>
        <w:t xml:space="preserve">(1) </w:t>
      </w:r>
      <w:r w:rsidR="00B67306" w:rsidRPr="005E688E">
        <w:rPr>
          <w:rFonts w:ascii="Times New Roman" w:hAnsi="Times New Roman" w:cs="Times New Roman"/>
        </w:rPr>
        <w:t>Sve kandidate koji su pravodobno dostavili potpunu prijavu sa svim prilozima odnosno ispravama i ispunjavaju uvjete natječaja Povjerenstvo poziva na vrednovanje.</w:t>
      </w:r>
    </w:p>
    <w:p w14:paraId="2D33DB4F" w14:textId="73D31565" w:rsidR="00924BEC" w:rsidRPr="005E688E" w:rsidRDefault="00B67306" w:rsidP="00A90219">
      <w:pPr>
        <w:spacing w:before="120" w:after="0" w:line="276" w:lineRule="auto"/>
        <w:jc w:val="both"/>
        <w:rPr>
          <w:rFonts w:ascii="Times New Roman" w:hAnsi="Times New Roman" w:cs="Times New Roman"/>
        </w:rPr>
      </w:pPr>
      <w:r w:rsidRPr="005E688E">
        <w:rPr>
          <w:rFonts w:ascii="Times New Roman" w:hAnsi="Times New Roman" w:cs="Times New Roman"/>
        </w:rPr>
        <w:t xml:space="preserve">(2) </w:t>
      </w:r>
      <w:r w:rsidR="00924BEC" w:rsidRPr="005E688E">
        <w:rPr>
          <w:rFonts w:ascii="Times New Roman" w:hAnsi="Times New Roman" w:cs="Times New Roman"/>
        </w:rPr>
        <w:t>Svi kandidati dužni su sa sobom imati odgovarajuću identifikacijsku ispravu (važeću osobnu iskaznicu, putovnicu ili vozačku dozvolu).</w:t>
      </w:r>
    </w:p>
    <w:p w14:paraId="775FBF67" w14:textId="294F895C" w:rsidR="00B67306" w:rsidRPr="005E688E" w:rsidRDefault="00B67306" w:rsidP="00A90219">
      <w:pPr>
        <w:spacing w:before="120" w:after="0" w:line="276" w:lineRule="auto"/>
        <w:jc w:val="both"/>
        <w:rPr>
          <w:rFonts w:ascii="Times New Roman" w:hAnsi="Times New Roman" w:cs="Times New Roman"/>
        </w:rPr>
      </w:pPr>
      <w:r w:rsidRPr="005E688E">
        <w:rPr>
          <w:rFonts w:ascii="Times New Roman" w:hAnsi="Times New Roman" w:cs="Times New Roman"/>
        </w:rPr>
        <w:t xml:space="preserve">(3) </w:t>
      </w:r>
      <w:r w:rsidR="00D43E2C" w:rsidRPr="005E688E">
        <w:rPr>
          <w:rFonts w:ascii="Times New Roman" w:hAnsi="Times New Roman" w:cs="Times New Roman"/>
        </w:rPr>
        <w:t xml:space="preserve">Vrednovanje kandidata </w:t>
      </w:r>
      <w:r w:rsidRPr="005E688E">
        <w:rPr>
          <w:rFonts w:ascii="Times New Roman" w:hAnsi="Times New Roman" w:cs="Times New Roman"/>
        </w:rPr>
        <w:t>može biti pismeno i/ili usmeno, a može biti i kombinacija  oba načina.</w:t>
      </w:r>
    </w:p>
    <w:p w14:paraId="2F3ED0F9" w14:textId="3EB16FD7" w:rsidR="00B67306" w:rsidRPr="005E688E" w:rsidRDefault="00B67306" w:rsidP="00A90219">
      <w:pPr>
        <w:spacing w:before="120" w:after="0" w:line="276" w:lineRule="auto"/>
        <w:jc w:val="both"/>
        <w:rPr>
          <w:rFonts w:ascii="Times New Roman" w:hAnsi="Times New Roman" w:cs="Times New Roman"/>
        </w:rPr>
      </w:pPr>
      <w:r w:rsidRPr="005E688E">
        <w:rPr>
          <w:rFonts w:ascii="Times New Roman" w:hAnsi="Times New Roman" w:cs="Times New Roman"/>
        </w:rPr>
        <w:t>(4) Odluku o načinu vrednovanja kandidata donosi Povjerenstvo u skladu s brojem prijavljenih kandidata, očekivanom trajanju radnog odnosa te drugim okolnostima.</w:t>
      </w:r>
    </w:p>
    <w:p w14:paraId="4F595F30" w14:textId="784C2F2F" w:rsidR="00A90219" w:rsidRPr="005E688E" w:rsidRDefault="009A45DC" w:rsidP="00A90219">
      <w:pPr>
        <w:spacing w:before="120" w:after="0" w:line="276" w:lineRule="auto"/>
        <w:jc w:val="both"/>
        <w:rPr>
          <w:rFonts w:ascii="Times New Roman" w:hAnsi="Times New Roman" w:cs="Times New Roman"/>
        </w:rPr>
      </w:pPr>
      <w:r w:rsidRPr="005E688E">
        <w:rPr>
          <w:rFonts w:ascii="Times New Roman" w:hAnsi="Times New Roman" w:cs="Times New Roman"/>
        </w:rPr>
        <w:t xml:space="preserve"> </w:t>
      </w:r>
      <w:r>
        <w:rPr>
          <w:rFonts w:ascii="Times New Roman" w:hAnsi="Times New Roman" w:cs="Times New Roman"/>
        </w:rPr>
        <w:t>(5</w:t>
      </w:r>
      <w:r w:rsidR="00B63171" w:rsidRPr="005E688E">
        <w:rPr>
          <w:rFonts w:ascii="Times New Roman" w:hAnsi="Times New Roman" w:cs="Times New Roman"/>
        </w:rPr>
        <w:t xml:space="preserve">) </w:t>
      </w:r>
      <w:r w:rsidR="00B67306" w:rsidRPr="005E688E">
        <w:rPr>
          <w:rFonts w:ascii="Times New Roman" w:hAnsi="Times New Roman" w:cs="Times New Roman"/>
        </w:rPr>
        <w:t>Ako kandidat ne pristupi vrednovanju smatra se da je odustao od prijave na natječaj.</w:t>
      </w:r>
      <w:r w:rsidR="00A90219" w:rsidRPr="005E688E">
        <w:rPr>
          <w:rFonts w:ascii="Times New Roman" w:hAnsi="Times New Roman" w:cs="Times New Roman"/>
        </w:rPr>
        <w:t xml:space="preserve"> Ukoliko niti jedan od kandidata s liste kandidata ne pristupi </w:t>
      </w:r>
      <w:r w:rsidR="002460D5" w:rsidRPr="005E688E">
        <w:rPr>
          <w:rFonts w:ascii="Times New Roman" w:hAnsi="Times New Roman" w:cs="Times New Roman"/>
        </w:rPr>
        <w:t>vrednovanju</w:t>
      </w:r>
      <w:r w:rsidR="00A90219" w:rsidRPr="005E688E">
        <w:rPr>
          <w:rFonts w:ascii="Times New Roman" w:hAnsi="Times New Roman" w:cs="Times New Roman"/>
        </w:rPr>
        <w:t xml:space="preserve">, primjenjuje se odredba članka 7., stavak </w:t>
      </w:r>
      <w:r w:rsidR="002460D5" w:rsidRPr="005E688E">
        <w:rPr>
          <w:rFonts w:ascii="Times New Roman" w:hAnsi="Times New Roman" w:cs="Times New Roman"/>
        </w:rPr>
        <w:t>11</w:t>
      </w:r>
      <w:r w:rsidR="00A90219" w:rsidRPr="005E688E">
        <w:rPr>
          <w:rFonts w:ascii="Times New Roman" w:hAnsi="Times New Roman" w:cs="Times New Roman"/>
        </w:rPr>
        <w:t>. ovog Pravilnika.</w:t>
      </w:r>
    </w:p>
    <w:p w14:paraId="60F33B7D" w14:textId="2D1E0BC8" w:rsidR="00D43E2C" w:rsidRPr="00AB6CF3" w:rsidRDefault="00BA58D6" w:rsidP="0038547A">
      <w:pPr>
        <w:spacing w:before="120" w:after="0" w:line="276" w:lineRule="auto"/>
        <w:jc w:val="both"/>
        <w:rPr>
          <w:rFonts w:ascii="Times New Roman" w:hAnsi="Times New Roman" w:cs="Times New Roman"/>
        </w:rPr>
      </w:pPr>
      <w:r w:rsidRPr="005E688E">
        <w:rPr>
          <w:rFonts w:ascii="Times New Roman" w:hAnsi="Times New Roman" w:cs="Times New Roman"/>
        </w:rPr>
        <w:lastRenderedPageBreak/>
        <w:t>(</w:t>
      </w:r>
      <w:r w:rsidR="009A45DC">
        <w:rPr>
          <w:rFonts w:ascii="Times New Roman" w:hAnsi="Times New Roman" w:cs="Times New Roman"/>
        </w:rPr>
        <w:t>6</w:t>
      </w:r>
      <w:r w:rsidRPr="005E688E">
        <w:rPr>
          <w:rFonts w:ascii="Times New Roman" w:hAnsi="Times New Roman" w:cs="Times New Roman"/>
        </w:rPr>
        <w:t xml:space="preserve">) </w:t>
      </w:r>
      <w:r w:rsidR="00D43E2C" w:rsidRPr="005E688E">
        <w:rPr>
          <w:rFonts w:ascii="Times New Roman" w:hAnsi="Times New Roman" w:cs="Times New Roman"/>
        </w:rPr>
        <w:t xml:space="preserve">Škola je obvezna kandidatu koji je osoba s invaliditetom prilikom provedbe </w:t>
      </w:r>
      <w:r w:rsidR="002460D5" w:rsidRPr="005E688E">
        <w:rPr>
          <w:rFonts w:ascii="Times New Roman" w:hAnsi="Times New Roman" w:cs="Times New Roman"/>
        </w:rPr>
        <w:t>vrednovanja</w:t>
      </w:r>
      <w:r w:rsidR="00D43E2C" w:rsidRPr="005E688E">
        <w:rPr>
          <w:rFonts w:ascii="Times New Roman" w:hAnsi="Times New Roman" w:cs="Times New Roman"/>
        </w:rPr>
        <w:t xml:space="preserve"> osigurati odgovarajuću razumnu prilagodbu.</w:t>
      </w:r>
      <w:r w:rsidR="00D43E2C" w:rsidRPr="00AB6CF3">
        <w:rPr>
          <w:rFonts w:ascii="Times New Roman" w:hAnsi="Times New Roman" w:cs="Times New Roman"/>
        </w:rPr>
        <w:t xml:space="preserve"> </w:t>
      </w:r>
    </w:p>
    <w:p w14:paraId="6BA983F3" w14:textId="77777777" w:rsidR="00BA58D6" w:rsidRPr="00AB6CF3" w:rsidRDefault="00BA58D6" w:rsidP="008D2AFD">
      <w:pPr>
        <w:spacing w:before="240" w:after="240" w:line="276" w:lineRule="auto"/>
        <w:jc w:val="center"/>
        <w:rPr>
          <w:rFonts w:ascii="Times New Roman" w:hAnsi="Times New Roman" w:cs="Times New Roman"/>
          <w:b/>
          <w:i/>
        </w:rPr>
      </w:pPr>
    </w:p>
    <w:p w14:paraId="7081EE84" w14:textId="77777777" w:rsidR="002460D5" w:rsidRPr="00AB6CF3" w:rsidRDefault="002460D5" w:rsidP="009A45DC">
      <w:pPr>
        <w:spacing w:before="240" w:after="240" w:line="276" w:lineRule="auto"/>
        <w:rPr>
          <w:rFonts w:ascii="Times New Roman" w:hAnsi="Times New Roman" w:cs="Times New Roman"/>
          <w:b/>
          <w:i/>
        </w:rPr>
      </w:pPr>
    </w:p>
    <w:p w14:paraId="6E3E091E" w14:textId="77777777" w:rsidR="00D43E2C" w:rsidRPr="00AB6CF3" w:rsidRDefault="00D43E2C" w:rsidP="008D2AFD">
      <w:pPr>
        <w:spacing w:before="240" w:after="240" w:line="276" w:lineRule="auto"/>
        <w:jc w:val="center"/>
        <w:rPr>
          <w:rFonts w:ascii="Times New Roman" w:hAnsi="Times New Roman" w:cs="Times New Roman"/>
          <w:b/>
          <w:i/>
        </w:rPr>
      </w:pPr>
      <w:r w:rsidRPr="00AB6CF3">
        <w:rPr>
          <w:rFonts w:ascii="Times New Roman" w:hAnsi="Times New Roman" w:cs="Times New Roman"/>
          <w:b/>
          <w:i/>
        </w:rPr>
        <w:t>Pisani dio provjere kandidata</w:t>
      </w:r>
    </w:p>
    <w:p w14:paraId="5CF0B484" w14:textId="77777777" w:rsidR="00D43E2C" w:rsidRPr="00AB6CF3" w:rsidRDefault="00D43E2C" w:rsidP="008D2AFD">
      <w:pPr>
        <w:spacing w:before="240" w:after="0" w:line="276" w:lineRule="auto"/>
        <w:jc w:val="center"/>
        <w:rPr>
          <w:rFonts w:ascii="Times New Roman" w:hAnsi="Times New Roman" w:cs="Times New Roman"/>
        </w:rPr>
      </w:pPr>
      <w:r w:rsidRPr="00AB6CF3">
        <w:rPr>
          <w:rFonts w:ascii="Times New Roman" w:hAnsi="Times New Roman" w:cs="Times New Roman"/>
          <w:b/>
        </w:rPr>
        <w:t>Članak</w:t>
      </w:r>
      <w:r w:rsidRPr="00AB6CF3">
        <w:rPr>
          <w:rFonts w:ascii="Times New Roman" w:hAnsi="Times New Roman" w:cs="Times New Roman"/>
        </w:rPr>
        <w:t xml:space="preserve"> </w:t>
      </w:r>
      <w:r w:rsidRPr="00AB6CF3">
        <w:rPr>
          <w:rFonts w:ascii="Times New Roman" w:hAnsi="Times New Roman" w:cs="Times New Roman"/>
          <w:b/>
        </w:rPr>
        <w:t>1</w:t>
      </w:r>
      <w:r w:rsidR="00AA4BCE" w:rsidRPr="00AB6CF3">
        <w:rPr>
          <w:rFonts w:ascii="Times New Roman" w:hAnsi="Times New Roman" w:cs="Times New Roman"/>
          <w:b/>
        </w:rPr>
        <w:t>1</w:t>
      </w:r>
      <w:r w:rsidRPr="00AB6CF3">
        <w:rPr>
          <w:rFonts w:ascii="Times New Roman" w:hAnsi="Times New Roman" w:cs="Times New Roman"/>
        </w:rPr>
        <w:t>.</w:t>
      </w:r>
    </w:p>
    <w:p w14:paraId="194A0618"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(1) Pisanom provjerom kandidata za učitelja mogu se provjeravati područja:</w:t>
      </w:r>
    </w:p>
    <w:p w14:paraId="47D88DE7"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metodike i didaktike;</w:t>
      </w:r>
    </w:p>
    <w:p w14:paraId="59C89FD2"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i korištenje suvremenih oblika rada u nastavi;</w:t>
      </w:r>
    </w:p>
    <w:p w14:paraId="00A83161"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i korištenje suvremenih nastavnih sredstava i pomagala u nastavi;</w:t>
      </w:r>
    </w:p>
    <w:p w14:paraId="4F7B13E7"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snalaženje u različitim situacijama u razredu i izvan razreda;</w:t>
      </w:r>
    </w:p>
    <w:p w14:paraId="3FB77191"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 xml:space="preserve">poznavanje </w:t>
      </w:r>
      <w:proofErr w:type="spellStart"/>
      <w:r w:rsidRPr="00AB6CF3">
        <w:rPr>
          <w:rFonts w:ascii="Times New Roman" w:hAnsi="Times New Roman" w:cs="Times New Roman"/>
        </w:rPr>
        <w:t>razredničkih</w:t>
      </w:r>
      <w:proofErr w:type="spellEnd"/>
      <w:r w:rsidRPr="00AB6CF3">
        <w:rPr>
          <w:rFonts w:ascii="Times New Roman" w:hAnsi="Times New Roman" w:cs="Times New Roman"/>
        </w:rPr>
        <w:t xml:space="preserve"> poslova;</w:t>
      </w:r>
    </w:p>
    <w:p w14:paraId="7B8C9526"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pedagoške dokumentacije;</w:t>
      </w:r>
    </w:p>
    <w:p w14:paraId="5B42CBF6" w14:textId="77777777" w:rsidR="005E7B13"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općih propisa iz područja školstva i općih akata Škole</w:t>
      </w:r>
      <w:r w:rsidR="005E7B13" w:rsidRPr="00AB6CF3">
        <w:rPr>
          <w:rFonts w:ascii="Times New Roman" w:hAnsi="Times New Roman" w:cs="Times New Roman"/>
        </w:rPr>
        <w:t>;</w:t>
      </w:r>
    </w:p>
    <w:p w14:paraId="2C9791A2" w14:textId="77777777" w:rsidR="00D43E2C" w:rsidRPr="00AB6CF3" w:rsidRDefault="005E7B13"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 xml:space="preserve">informatička </w:t>
      </w:r>
      <w:r w:rsidR="002E16B0" w:rsidRPr="00AB6CF3">
        <w:rPr>
          <w:rFonts w:ascii="Times New Roman" w:hAnsi="Times New Roman" w:cs="Times New Roman"/>
        </w:rPr>
        <w:t>pisano</w:t>
      </w:r>
      <w:r w:rsidRPr="00AB6CF3">
        <w:rPr>
          <w:rFonts w:ascii="Times New Roman" w:hAnsi="Times New Roman" w:cs="Times New Roman"/>
        </w:rPr>
        <w:t>st, intelektualne-kognitivne sposobnosti te psihološke osobine</w:t>
      </w:r>
      <w:r w:rsidR="00D43E2C" w:rsidRPr="00AB6CF3">
        <w:rPr>
          <w:rFonts w:ascii="Times New Roman" w:hAnsi="Times New Roman" w:cs="Times New Roman"/>
        </w:rPr>
        <w:t>.</w:t>
      </w:r>
    </w:p>
    <w:p w14:paraId="4DBAB198"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(2) Pisanom provjerom kandidata za stručnog suradnika mogu se provjeravati područja:</w:t>
      </w:r>
    </w:p>
    <w:p w14:paraId="0E3BE179"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poznavanja djelokruga rada stručnog suradnika u osnovnoj školi;</w:t>
      </w:r>
    </w:p>
    <w:p w14:paraId="2A459CD9"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i korištenje suvremenih pedagoško-psiholoških metoda rada s učenicima;</w:t>
      </w:r>
    </w:p>
    <w:p w14:paraId="4B9F0C05"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snalaženje u različitim situacijama u kojima se očekuje sudjelovanje stručnog</w:t>
      </w:r>
      <w:r w:rsidR="00865296" w:rsidRPr="00AB6CF3">
        <w:rPr>
          <w:rFonts w:ascii="Times New Roman" w:hAnsi="Times New Roman" w:cs="Times New Roman"/>
        </w:rPr>
        <w:t xml:space="preserve"> </w:t>
      </w:r>
      <w:r w:rsidRPr="00AB6CF3">
        <w:rPr>
          <w:rFonts w:ascii="Times New Roman" w:hAnsi="Times New Roman" w:cs="Times New Roman"/>
        </w:rPr>
        <w:t>suradnika;</w:t>
      </w:r>
    </w:p>
    <w:p w14:paraId="2F9CF7D4"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pedagoške dokumentacije stručnog suradnika;</w:t>
      </w:r>
    </w:p>
    <w:p w14:paraId="33DC5BF4"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način uspostave suradnje s roditeljima i ostalim učiteljima u školi;</w:t>
      </w:r>
    </w:p>
    <w:p w14:paraId="27C0749C"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propisa iz područja djelokruga rada stručnog suradnika;</w:t>
      </w:r>
    </w:p>
    <w:p w14:paraId="1D465DC4" w14:textId="77777777" w:rsidR="005E7B13"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općih propisa iz područja školstva i općih akata Škole</w:t>
      </w:r>
      <w:r w:rsidR="005E7B13" w:rsidRPr="00AB6CF3">
        <w:rPr>
          <w:rFonts w:ascii="Times New Roman" w:hAnsi="Times New Roman" w:cs="Times New Roman"/>
        </w:rPr>
        <w:t>;</w:t>
      </w:r>
    </w:p>
    <w:p w14:paraId="2F87DA8E" w14:textId="77777777" w:rsidR="00D43E2C" w:rsidRPr="00AB6CF3" w:rsidRDefault="005E7B13"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 xml:space="preserve">informatička </w:t>
      </w:r>
      <w:r w:rsidR="002E16B0" w:rsidRPr="00AB6CF3">
        <w:rPr>
          <w:rFonts w:ascii="Times New Roman" w:hAnsi="Times New Roman" w:cs="Times New Roman"/>
        </w:rPr>
        <w:t>pisano</w:t>
      </w:r>
      <w:r w:rsidRPr="00AB6CF3">
        <w:rPr>
          <w:rFonts w:ascii="Times New Roman" w:hAnsi="Times New Roman" w:cs="Times New Roman"/>
        </w:rPr>
        <w:t>st, intelektualne-kognitivne sposobnosti te psihološke osobine</w:t>
      </w:r>
      <w:r w:rsidR="00D43E2C" w:rsidRPr="00AB6CF3">
        <w:rPr>
          <w:rFonts w:ascii="Times New Roman" w:hAnsi="Times New Roman" w:cs="Times New Roman"/>
        </w:rPr>
        <w:t>.</w:t>
      </w:r>
    </w:p>
    <w:p w14:paraId="09D855D4"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(3) Pisanom provjerom kandidata za tajnika škole mogu se provjeravati područja:</w:t>
      </w:r>
    </w:p>
    <w:p w14:paraId="4B614A21"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djelokruga rada tajnika u osnovnoj školi;</w:t>
      </w:r>
    </w:p>
    <w:p w14:paraId="6E65C2F4"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općih propisa iz područja školstva i ostalih propisa važnih za rad školske</w:t>
      </w:r>
      <w:r w:rsidR="00865296" w:rsidRPr="00AB6CF3">
        <w:rPr>
          <w:rFonts w:ascii="Times New Roman" w:hAnsi="Times New Roman" w:cs="Times New Roman"/>
        </w:rPr>
        <w:t xml:space="preserve"> </w:t>
      </w:r>
      <w:r w:rsidRPr="00AB6CF3">
        <w:rPr>
          <w:rFonts w:ascii="Times New Roman" w:hAnsi="Times New Roman" w:cs="Times New Roman"/>
        </w:rPr>
        <w:t>ustanove i općih akata Škole;</w:t>
      </w:r>
    </w:p>
    <w:p w14:paraId="50F50B38"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snalaženje u situacijama iz djelokruga rada tajnika u osnovnoj školi;</w:t>
      </w:r>
    </w:p>
    <w:p w14:paraId="63BC317E"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vođenje arhive;</w:t>
      </w:r>
    </w:p>
    <w:p w14:paraId="45C399EC" w14:textId="77777777" w:rsidR="005E7B13"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računalnih programa i aplikacija koji se koriste u radu tajništva škole</w:t>
      </w:r>
    </w:p>
    <w:p w14:paraId="7BF4C2D4" w14:textId="77777777" w:rsidR="00D43E2C" w:rsidRPr="00AB6CF3" w:rsidRDefault="005E7B13"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 xml:space="preserve">informatička </w:t>
      </w:r>
      <w:r w:rsidR="002E16B0" w:rsidRPr="00AB6CF3">
        <w:rPr>
          <w:rFonts w:ascii="Times New Roman" w:hAnsi="Times New Roman" w:cs="Times New Roman"/>
        </w:rPr>
        <w:t>pisano</w:t>
      </w:r>
      <w:r w:rsidRPr="00AB6CF3">
        <w:rPr>
          <w:rFonts w:ascii="Times New Roman" w:hAnsi="Times New Roman" w:cs="Times New Roman"/>
        </w:rPr>
        <w:t>st, intelektualne-kognitivne sposobnosti te psihološke osobine</w:t>
      </w:r>
      <w:r w:rsidR="00D43E2C" w:rsidRPr="00AB6CF3">
        <w:rPr>
          <w:rFonts w:ascii="Times New Roman" w:hAnsi="Times New Roman" w:cs="Times New Roman"/>
        </w:rPr>
        <w:t>.</w:t>
      </w:r>
    </w:p>
    <w:p w14:paraId="77E345E2"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(4) Pisanom provjerom kandidata za voditelja računovodstva škole mogu se provjeravati</w:t>
      </w:r>
      <w:r w:rsidR="00924BEC" w:rsidRPr="00AB6CF3">
        <w:rPr>
          <w:rFonts w:ascii="Times New Roman" w:hAnsi="Times New Roman" w:cs="Times New Roman"/>
        </w:rPr>
        <w:t xml:space="preserve"> </w:t>
      </w:r>
      <w:r w:rsidRPr="00AB6CF3">
        <w:rPr>
          <w:rFonts w:ascii="Times New Roman" w:hAnsi="Times New Roman" w:cs="Times New Roman"/>
        </w:rPr>
        <w:t>područja:</w:t>
      </w:r>
    </w:p>
    <w:p w14:paraId="64FCED81"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djelokruga rada voditelja računovodstva u školi;</w:t>
      </w:r>
    </w:p>
    <w:p w14:paraId="5630582F"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propisa iz područja školstva i općih akata Škole;</w:t>
      </w:r>
    </w:p>
    <w:p w14:paraId="17B3F99D"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propisa iz područja vezanog uz financijsko poslovanje školske ustanove;</w:t>
      </w:r>
    </w:p>
    <w:p w14:paraId="6E7BBD25"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snalaženje u situacijama iz djelokruga rada voditelja računovodstva u osnovnoj školi;</w:t>
      </w:r>
    </w:p>
    <w:p w14:paraId="1C142EBA" w14:textId="77777777" w:rsidR="005E7B13"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računalnih programa i aplikacija koji se koriste u radu računovodstva</w:t>
      </w:r>
      <w:r w:rsidR="00865296" w:rsidRPr="00AB6CF3">
        <w:rPr>
          <w:rFonts w:ascii="Times New Roman" w:hAnsi="Times New Roman" w:cs="Times New Roman"/>
        </w:rPr>
        <w:t xml:space="preserve"> </w:t>
      </w:r>
      <w:r w:rsidRPr="00AB6CF3">
        <w:rPr>
          <w:rFonts w:ascii="Times New Roman" w:hAnsi="Times New Roman" w:cs="Times New Roman"/>
        </w:rPr>
        <w:t>škole</w:t>
      </w:r>
    </w:p>
    <w:p w14:paraId="4D5159D4" w14:textId="77777777" w:rsidR="00D43E2C" w:rsidRPr="00AB6CF3" w:rsidRDefault="005E7B13"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 xml:space="preserve">informatička </w:t>
      </w:r>
      <w:r w:rsidR="002E16B0" w:rsidRPr="00AB6CF3">
        <w:rPr>
          <w:rFonts w:ascii="Times New Roman" w:hAnsi="Times New Roman" w:cs="Times New Roman"/>
        </w:rPr>
        <w:t>pisano</w:t>
      </w:r>
      <w:r w:rsidRPr="00AB6CF3">
        <w:rPr>
          <w:rFonts w:ascii="Times New Roman" w:hAnsi="Times New Roman" w:cs="Times New Roman"/>
        </w:rPr>
        <w:t>st, intelektualne-kognitivne sposobnosti te psihološke osobine</w:t>
      </w:r>
      <w:r w:rsidR="00D43E2C" w:rsidRPr="00AB6CF3">
        <w:rPr>
          <w:rFonts w:ascii="Times New Roman" w:hAnsi="Times New Roman" w:cs="Times New Roman"/>
        </w:rPr>
        <w:t>.</w:t>
      </w:r>
    </w:p>
    <w:p w14:paraId="44F00610"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(5) Pisanom provjerom kandidata za domara/ložača škole mogu se provjeravati područja:</w:t>
      </w:r>
    </w:p>
    <w:p w14:paraId="47256ACE"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djelokruga rada domara/ložača u školi;</w:t>
      </w:r>
    </w:p>
    <w:p w14:paraId="017F3642"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rad i upravljanje kotlovnicom/centralnim grijanjem;</w:t>
      </w:r>
    </w:p>
    <w:p w14:paraId="08513827"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propisa vezanih uz tehničku zaštitu i njihova primjena u školi;</w:t>
      </w:r>
    </w:p>
    <w:p w14:paraId="2EE3F029"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lastRenderedPageBreak/>
        <w:t>snalaženje u svakodnevnim situacijama iz djelokruga rada domara/ložača u školi;</w:t>
      </w:r>
    </w:p>
    <w:p w14:paraId="79811884" w14:textId="77777777" w:rsidR="005E7B13"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općih akata Škole</w:t>
      </w:r>
    </w:p>
    <w:p w14:paraId="68966A50" w14:textId="77777777" w:rsidR="00D43E2C" w:rsidRPr="00AB6CF3" w:rsidRDefault="005E7B13"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 xml:space="preserve">informatička </w:t>
      </w:r>
      <w:r w:rsidR="002E16B0" w:rsidRPr="00AB6CF3">
        <w:rPr>
          <w:rFonts w:ascii="Times New Roman" w:hAnsi="Times New Roman" w:cs="Times New Roman"/>
        </w:rPr>
        <w:t>pisano</w:t>
      </w:r>
      <w:r w:rsidRPr="00AB6CF3">
        <w:rPr>
          <w:rFonts w:ascii="Times New Roman" w:hAnsi="Times New Roman" w:cs="Times New Roman"/>
        </w:rPr>
        <w:t>st, intelektualne-kognitivne sposobnosti te psihološke osobine</w:t>
      </w:r>
      <w:r w:rsidR="00D43E2C" w:rsidRPr="00AB6CF3">
        <w:rPr>
          <w:rFonts w:ascii="Times New Roman" w:hAnsi="Times New Roman" w:cs="Times New Roman"/>
        </w:rPr>
        <w:t>.</w:t>
      </w:r>
    </w:p>
    <w:p w14:paraId="6D7965F0"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(6) Pisanom provjerom kandidata za kuhara u školi mogu se provjeravati područja:</w:t>
      </w:r>
    </w:p>
    <w:p w14:paraId="65489116"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poznavanja djelokruga rada kuhara u školskoj ustanovi;</w:t>
      </w:r>
    </w:p>
    <w:p w14:paraId="2BF2DE39"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sanitarnih propisa vezanih uz rad školske kuhinje;</w:t>
      </w:r>
    </w:p>
    <w:p w14:paraId="1F43F365"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normativa vezanih uz pripravu obroka u školskoj kuhinji;</w:t>
      </w:r>
    </w:p>
    <w:p w14:paraId="0CDD367F"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zdravstvenog odgoja vezanog uz pravilnu i zdravu prehranu;</w:t>
      </w:r>
    </w:p>
    <w:p w14:paraId="1D806095" w14:textId="77777777" w:rsidR="005E7B13"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snalaženje u svakodnevnim situacijama iz djelokruga rada kuhara u školi;</w:t>
      </w:r>
    </w:p>
    <w:p w14:paraId="610601AE" w14:textId="77777777" w:rsidR="005E7B13" w:rsidRPr="00AB6CF3" w:rsidRDefault="005E7B13"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psihološke osobine</w:t>
      </w:r>
      <w:r w:rsidR="00D468AB" w:rsidRPr="00AB6CF3">
        <w:rPr>
          <w:rFonts w:ascii="Times New Roman" w:hAnsi="Times New Roman" w:cs="Times New Roman"/>
        </w:rPr>
        <w:t>.</w:t>
      </w:r>
    </w:p>
    <w:p w14:paraId="3E7B49FA" w14:textId="77777777" w:rsidR="00D43E2C" w:rsidRPr="00AB6CF3" w:rsidRDefault="00D43E2C" w:rsidP="005E7B13">
      <w:pPr>
        <w:spacing w:before="120" w:after="0" w:line="276" w:lineRule="auto"/>
        <w:jc w:val="both"/>
        <w:rPr>
          <w:rFonts w:ascii="Times New Roman" w:hAnsi="Times New Roman" w:cs="Times New Roman"/>
        </w:rPr>
      </w:pPr>
      <w:r w:rsidRPr="00AB6CF3">
        <w:rPr>
          <w:rFonts w:ascii="Times New Roman" w:hAnsi="Times New Roman" w:cs="Times New Roman"/>
        </w:rPr>
        <w:t>(7) Pisanom provjerom kandidata za spremača/</w:t>
      </w:r>
      <w:proofErr w:type="spellStart"/>
      <w:r w:rsidRPr="00AB6CF3">
        <w:rPr>
          <w:rFonts w:ascii="Times New Roman" w:hAnsi="Times New Roman" w:cs="Times New Roman"/>
        </w:rPr>
        <w:t>icu</w:t>
      </w:r>
      <w:proofErr w:type="spellEnd"/>
      <w:r w:rsidRPr="00AB6CF3">
        <w:rPr>
          <w:rFonts w:ascii="Times New Roman" w:hAnsi="Times New Roman" w:cs="Times New Roman"/>
        </w:rPr>
        <w:t xml:space="preserve"> u školi mogu se provjeravati područja:</w:t>
      </w:r>
    </w:p>
    <w:p w14:paraId="1AD1C687" w14:textId="77777777" w:rsidR="00D43E2C"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poznavanje djelokruga rada spremača u školi;</w:t>
      </w:r>
    </w:p>
    <w:p w14:paraId="7CB9E030" w14:textId="77777777" w:rsidR="00D468AB" w:rsidRPr="00AB6CF3" w:rsidRDefault="00D43E2C"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snalaženje u svakodnevnim situacijama iz djelokruga rada spremača u školi</w:t>
      </w:r>
    </w:p>
    <w:p w14:paraId="01DA85A8" w14:textId="77777777" w:rsidR="00D43E2C" w:rsidRPr="00AB6CF3" w:rsidRDefault="00D468AB" w:rsidP="00B7187C">
      <w:pPr>
        <w:pStyle w:val="Odlomakpopisa"/>
        <w:numPr>
          <w:ilvl w:val="1"/>
          <w:numId w:val="1"/>
        </w:numPr>
        <w:spacing w:after="0" w:line="276" w:lineRule="auto"/>
        <w:ind w:left="567" w:hanging="283"/>
        <w:jc w:val="both"/>
        <w:rPr>
          <w:rFonts w:ascii="Times New Roman" w:hAnsi="Times New Roman" w:cs="Times New Roman"/>
        </w:rPr>
      </w:pPr>
      <w:r w:rsidRPr="00AB6CF3">
        <w:rPr>
          <w:rFonts w:ascii="Times New Roman" w:hAnsi="Times New Roman" w:cs="Times New Roman"/>
        </w:rPr>
        <w:t>psihološke osobine</w:t>
      </w:r>
      <w:r w:rsidR="00D43E2C" w:rsidRPr="00AB6CF3">
        <w:rPr>
          <w:rFonts w:ascii="Times New Roman" w:hAnsi="Times New Roman" w:cs="Times New Roman"/>
        </w:rPr>
        <w:t>.</w:t>
      </w:r>
    </w:p>
    <w:p w14:paraId="37462705"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(8) Povjerenstvo može utvrditi i druga područja provjere kandidata na pisanoj provjeri koja su</w:t>
      </w:r>
      <w:r w:rsidR="00865296" w:rsidRPr="00AB6CF3">
        <w:rPr>
          <w:rFonts w:ascii="Times New Roman" w:hAnsi="Times New Roman" w:cs="Times New Roman"/>
        </w:rPr>
        <w:t xml:space="preserve"> </w:t>
      </w:r>
      <w:r w:rsidRPr="00AB6CF3">
        <w:rPr>
          <w:rFonts w:ascii="Times New Roman" w:hAnsi="Times New Roman" w:cs="Times New Roman"/>
        </w:rPr>
        <w:t>u vezi s obavljanjem poslova za koje je raspisan natječaj.</w:t>
      </w:r>
    </w:p>
    <w:p w14:paraId="1953AC02"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(9) Pisana provjera kandidata može sadržavati najviše 3 pitanja. Pitanja na pisanoj provjeri su</w:t>
      </w:r>
      <w:r w:rsidR="00865296" w:rsidRPr="00AB6CF3">
        <w:rPr>
          <w:rFonts w:ascii="Times New Roman" w:hAnsi="Times New Roman" w:cs="Times New Roman"/>
        </w:rPr>
        <w:t xml:space="preserve"> </w:t>
      </w:r>
      <w:r w:rsidRPr="00AB6CF3">
        <w:rPr>
          <w:rFonts w:ascii="Times New Roman" w:hAnsi="Times New Roman" w:cs="Times New Roman"/>
        </w:rPr>
        <w:t>otvorenog (esejskog) tipa.</w:t>
      </w:r>
    </w:p>
    <w:p w14:paraId="39FA9441"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(10) Maksimalno trajanje pisane provjere je 90 minuta.</w:t>
      </w:r>
    </w:p>
    <w:p w14:paraId="5D165F0C" w14:textId="77777777" w:rsidR="00D43E2C" w:rsidRPr="00AB6CF3" w:rsidRDefault="00D43E2C" w:rsidP="00865296">
      <w:pPr>
        <w:spacing w:before="240" w:after="0" w:line="276" w:lineRule="auto"/>
        <w:jc w:val="center"/>
        <w:rPr>
          <w:rFonts w:ascii="Times New Roman" w:hAnsi="Times New Roman" w:cs="Times New Roman"/>
          <w:b/>
        </w:rPr>
      </w:pPr>
      <w:r w:rsidRPr="00AB6CF3">
        <w:rPr>
          <w:rFonts w:ascii="Times New Roman" w:hAnsi="Times New Roman" w:cs="Times New Roman"/>
          <w:b/>
        </w:rPr>
        <w:t>Članak 1</w:t>
      </w:r>
      <w:r w:rsidR="00194810" w:rsidRPr="00AB6CF3">
        <w:rPr>
          <w:rFonts w:ascii="Times New Roman" w:hAnsi="Times New Roman" w:cs="Times New Roman"/>
          <w:b/>
        </w:rPr>
        <w:t>2</w:t>
      </w:r>
      <w:r w:rsidRPr="00AB6CF3">
        <w:rPr>
          <w:rFonts w:ascii="Times New Roman" w:hAnsi="Times New Roman" w:cs="Times New Roman"/>
          <w:b/>
        </w:rPr>
        <w:t>.</w:t>
      </w:r>
    </w:p>
    <w:p w14:paraId="3E493C9B"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(1) Nakon testiranja kandidata putem pisane provjere, Povjerenstvo utvrđuje rezultat pisane</w:t>
      </w:r>
      <w:r w:rsidR="00865296" w:rsidRPr="00AB6CF3">
        <w:rPr>
          <w:rFonts w:ascii="Times New Roman" w:hAnsi="Times New Roman" w:cs="Times New Roman"/>
        </w:rPr>
        <w:t xml:space="preserve"> </w:t>
      </w:r>
      <w:r w:rsidRPr="00AB6CF3">
        <w:rPr>
          <w:rFonts w:ascii="Times New Roman" w:hAnsi="Times New Roman" w:cs="Times New Roman"/>
        </w:rPr>
        <w:t>provjere za svakog kandidata koji je pristupio testiranju. Povjerenstvo zajednički vrednuje</w:t>
      </w:r>
      <w:r w:rsidR="00865296" w:rsidRPr="00AB6CF3">
        <w:rPr>
          <w:rFonts w:ascii="Times New Roman" w:hAnsi="Times New Roman" w:cs="Times New Roman"/>
        </w:rPr>
        <w:t xml:space="preserve"> </w:t>
      </w:r>
      <w:r w:rsidRPr="00AB6CF3">
        <w:rPr>
          <w:rFonts w:ascii="Times New Roman" w:hAnsi="Times New Roman" w:cs="Times New Roman"/>
        </w:rPr>
        <w:t>svako pitanje na pisanoj provjeri bodovima od 0 do 10. Odluku o broju bodova za svako pitanje</w:t>
      </w:r>
      <w:r w:rsidR="00865296" w:rsidRPr="00AB6CF3">
        <w:rPr>
          <w:rFonts w:ascii="Times New Roman" w:hAnsi="Times New Roman" w:cs="Times New Roman"/>
        </w:rPr>
        <w:t xml:space="preserve"> </w:t>
      </w:r>
      <w:r w:rsidRPr="00AB6CF3">
        <w:rPr>
          <w:rFonts w:ascii="Times New Roman" w:hAnsi="Times New Roman" w:cs="Times New Roman"/>
        </w:rPr>
        <w:t>Povjerenstvo donosi većinom glasova.</w:t>
      </w:r>
    </w:p>
    <w:p w14:paraId="1AA6D9B5"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(2) Smatra se da je kandidat zadovoljio na testiranju pisanom provjerom ukoliko je ostvario</w:t>
      </w:r>
      <w:r w:rsidR="00865296" w:rsidRPr="00AB6CF3">
        <w:rPr>
          <w:rFonts w:ascii="Times New Roman" w:hAnsi="Times New Roman" w:cs="Times New Roman"/>
        </w:rPr>
        <w:t xml:space="preserve"> </w:t>
      </w:r>
      <w:r w:rsidRPr="00AB6CF3">
        <w:rPr>
          <w:rFonts w:ascii="Times New Roman" w:hAnsi="Times New Roman" w:cs="Times New Roman"/>
        </w:rPr>
        <w:t>najmanje 50% od ukupnog broja bodova svih članova Povjerenstva.</w:t>
      </w:r>
    </w:p>
    <w:p w14:paraId="0DFAAE9A" w14:textId="77777777" w:rsidR="0040489C" w:rsidRPr="00AB6CF3" w:rsidRDefault="00D43E2C" w:rsidP="0040489C">
      <w:pPr>
        <w:spacing w:before="120" w:after="0" w:line="276" w:lineRule="auto"/>
        <w:jc w:val="both"/>
        <w:rPr>
          <w:rFonts w:ascii="Times New Roman" w:hAnsi="Times New Roman" w:cs="Times New Roman"/>
        </w:rPr>
      </w:pPr>
      <w:r w:rsidRPr="00AB6CF3">
        <w:rPr>
          <w:rFonts w:ascii="Times New Roman" w:hAnsi="Times New Roman" w:cs="Times New Roman"/>
        </w:rPr>
        <w:t>(3) Kandidat koji ne zadovolji na testiranju pisanom provjerom ne ostvaruje pravo na pristup</w:t>
      </w:r>
      <w:r w:rsidR="00865296" w:rsidRPr="00AB6CF3">
        <w:rPr>
          <w:rFonts w:ascii="Times New Roman" w:hAnsi="Times New Roman" w:cs="Times New Roman"/>
        </w:rPr>
        <w:t xml:space="preserve"> </w:t>
      </w:r>
      <w:r w:rsidRPr="00AB6CF3">
        <w:rPr>
          <w:rFonts w:ascii="Times New Roman" w:hAnsi="Times New Roman" w:cs="Times New Roman"/>
        </w:rPr>
        <w:t>usmenom dijelu testiranja (intervju).</w:t>
      </w:r>
    </w:p>
    <w:p w14:paraId="6509061C" w14:textId="77777777" w:rsidR="0040489C" w:rsidRPr="00AB6CF3" w:rsidRDefault="0040489C" w:rsidP="0040489C">
      <w:pPr>
        <w:spacing w:before="240" w:after="0" w:line="276" w:lineRule="auto"/>
        <w:jc w:val="center"/>
        <w:rPr>
          <w:rFonts w:ascii="Times New Roman" w:hAnsi="Times New Roman" w:cs="Times New Roman"/>
          <w:b/>
        </w:rPr>
      </w:pPr>
      <w:r w:rsidRPr="00AB6CF3">
        <w:rPr>
          <w:rFonts w:ascii="Times New Roman" w:hAnsi="Times New Roman" w:cs="Times New Roman"/>
          <w:b/>
        </w:rPr>
        <w:t>Članak 1</w:t>
      </w:r>
      <w:r w:rsidR="006D2391" w:rsidRPr="00AB6CF3">
        <w:rPr>
          <w:rFonts w:ascii="Times New Roman" w:hAnsi="Times New Roman" w:cs="Times New Roman"/>
          <w:b/>
        </w:rPr>
        <w:t>3</w:t>
      </w:r>
      <w:r w:rsidRPr="00AB6CF3">
        <w:rPr>
          <w:rFonts w:ascii="Times New Roman" w:hAnsi="Times New Roman" w:cs="Times New Roman"/>
          <w:b/>
        </w:rPr>
        <w:t>.</w:t>
      </w:r>
    </w:p>
    <w:p w14:paraId="263C5AE8" w14:textId="77777777" w:rsidR="0040489C" w:rsidRPr="00AB6CF3" w:rsidRDefault="0040489C" w:rsidP="0040489C">
      <w:pPr>
        <w:spacing w:before="120" w:after="0" w:line="276" w:lineRule="auto"/>
        <w:jc w:val="both"/>
        <w:rPr>
          <w:rFonts w:ascii="Times New Roman" w:hAnsi="Times New Roman" w:cs="Times New Roman"/>
        </w:rPr>
      </w:pPr>
      <w:r w:rsidRPr="00AB6CF3">
        <w:rPr>
          <w:rFonts w:ascii="Times New Roman" w:hAnsi="Times New Roman" w:cs="Times New Roman"/>
        </w:rPr>
        <w:t xml:space="preserve">(1) </w:t>
      </w:r>
      <w:r w:rsidR="002E16B0" w:rsidRPr="00AB6CF3">
        <w:rPr>
          <w:rFonts w:ascii="Times New Roman" w:hAnsi="Times New Roman" w:cs="Times New Roman"/>
        </w:rPr>
        <w:t>Pisano</w:t>
      </w:r>
      <w:r w:rsidRPr="00AB6CF3">
        <w:rPr>
          <w:rFonts w:ascii="Times New Roman" w:hAnsi="Times New Roman" w:cs="Times New Roman"/>
        </w:rPr>
        <w:t xml:space="preserve"> testiranje može se obaviti standardiziranim testovima kao i testovima koje izradi Povjerenstvo. Testove mogu izraditi i druge osobe izvan Škole koje su stručne za određeno područje, prema odluci ravnatelja i uz suglasnost Povjerenstva.</w:t>
      </w:r>
    </w:p>
    <w:p w14:paraId="74783DFC" w14:textId="77777777" w:rsidR="0040489C" w:rsidRPr="00AB6CF3" w:rsidRDefault="0040489C" w:rsidP="0040489C">
      <w:pPr>
        <w:spacing w:before="120" w:after="0" w:line="276" w:lineRule="auto"/>
        <w:jc w:val="both"/>
        <w:rPr>
          <w:rFonts w:ascii="Times New Roman" w:hAnsi="Times New Roman" w:cs="Times New Roman"/>
        </w:rPr>
      </w:pPr>
      <w:r w:rsidRPr="00AB6CF3">
        <w:rPr>
          <w:rFonts w:ascii="Times New Roman" w:hAnsi="Times New Roman" w:cs="Times New Roman"/>
        </w:rPr>
        <w:t>(2) Uz svako pitanje mora biti iskazan broj bodova kojim se vrednuje ispravan rezultat.</w:t>
      </w:r>
    </w:p>
    <w:p w14:paraId="43EEE63B" w14:textId="77777777" w:rsidR="0040489C" w:rsidRPr="00AB6CF3" w:rsidRDefault="0040489C" w:rsidP="0040489C">
      <w:pPr>
        <w:spacing w:before="120" w:after="0" w:line="276" w:lineRule="auto"/>
        <w:jc w:val="both"/>
        <w:rPr>
          <w:rFonts w:ascii="Times New Roman" w:hAnsi="Times New Roman" w:cs="Times New Roman"/>
        </w:rPr>
      </w:pPr>
      <w:r w:rsidRPr="00AB6CF3">
        <w:rPr>
          <w:rFonts w:ascii="Times New Roman" w:hAnsi="Times New Roman" w:cs="Times New Roman"/>
        </w:rPr>
        <w:t>(3) Svi kandidati dužni su sa sobom imati odgovarajuću identifikacijsku ispravu (važeću osobnu iskaznicu, putovnicu ili vozačku dozvolu).</w:t>
      </w:r>
    </w:p>
    <w:p w14:paraId="3F033EAC" w14:textId="77777777" w:rsidR="0040489C" w:rsidRPr="00AB6CF3" w:rsidRDefault="0040489C" w:rsidP="0040489C">
      <w:pPr>
        <w:spacing w:before="120" w:after="0" w:line="276" w:lineRule="auto"/>
        <w:jc w:val="both"/>
        <w:rPr>
          <w:rFonts w:ascii="Times New Roman" w:hAnsi="Times New Roman" w:cs="Times New Roman"/>
        </w:rPr>
      </w:pPr>
      <w:r w:rsidRPr="00AB6CF3">
        <w:rPr>
          <w:rFonts w:ascii="Times New Roman" w:hAnsi="Times New Roman" w:cs="Times New Roman"/>
        </w:rPr>
        <w:t xml:space="preserve">(4) U slučaju </w:t>
      </w:r>
      <w:r w:rsidR="002E16B0" w:rsidRPr="00AB6CF3">
        <w:rPr>
          <w:rFonts w:ascii="Times New Roman" w:hAnsi="Times New Roman" w:cs="Times New Roman"/>
        </w:rPr>
        <w:t>pisano</w:t>
      </w:r>
      <w:r w:rsidRPr="00AB6CF3">
        <w:rPr>
          <w:rFonts w:ascii="Times New Roman" w:hAnsi="Times New Roman" w:cs="Times New Roman"/>
        </w:rPr>
        <w:t>g testiranja kandidati sami određuju zaporku pod kojom rješavaju test, a koja se prije rješavanja testa uz ime i prezime kandidata pohranjuje u zatvorenu omotnicu koju čuva predsjednik Povjerenstva do izrade rang liste kandidata nakon ispravljenih testova.</w:t>
      </w:r>
    </w:p>
    <w:p w14:paraId="7A883322" w14:textId="77777777" w:rsidR="0040489C" w:rsidRPr="00AB6CF3" w:rsidRDefault="0040489C" w:rsidP="0040489C">
      <w:pPr>
        <w:spacing w:before="120" w:after="0" w:line="276" w:lineRule="auto"/>
        <w:jc w:val="both"/>
        <w:rPr>
          <w:rFonts w:ascii="Times New Roman" w:hAnsi="Times New Roman" w:cs="Times New Roman"/>
        </w:rPr>
      </w:pPr>
      <w:r w:rsidRPr="00AB6CF3">
        <w:rPr>
          <w:rFonts w:ascii="Times New Roman" w:hAnsi="Times New Roman" w:cs="Times New Roman"/>
        </w:rPr>
        <w:t>(5) Nakon što je izrađena rang lista kandidata u nazočnosti svih članova Povjerenstva povezuje se zaporka s imenom i prezimenom kandidata.</w:t>
      </w:r>
    </w:p>
    <w:p w14:paraId="561E99B5" w14:textId="77777777" w:rsidR="00E21D15" w:rsidRPr="00AB6CF3" w:rsidRDefault="0040489C" w:rsidP="0038547A">
      <w:pPr>
        <w:spacing w:before="120" w:after="0" w:line="276" w:lineRule="auto"/>
        <w:jc w:val="both"/>
        <w:rPr>
          <w:rFonts w:ascii="Times New Roman" w:hAnsi="Times New Roman" w:cs="Times New Roman"/>
        </w:rPr>
      </w:pPr>
      <w:r w:rsidRPr="00AB6CF3">
        <w:rPr>
          <w:rFonts w:ascii="Times New Roman" w:hAnsi="Times New Roman" w:cs="Times New Roman"/>
        </w:rPr>
        <w:lastRenderedPageBreak/>
        <w:t xml:space="preserve">(6) Pri </w:t>
      </w:r>
      <w:r w:rsidR="002E16B0" w:rsidRPr="00AB6CF3">
        <w:rPr>
          <w:rFonts w:ascii="Times New Roman" w:hAnsi="Times New Roman" w:cs="Times New Roman"/>
        </w:rPr>
        <w:t>pisano</w:t>
      </w:r>
      <w:r w:rsidRPr="00AB6CF3">
        <w:rPr>
          <w:rFonts w:ascii="Times New Roman" w:hAnsi="Times New Roman" w:cs="Times New Roman"/>
        </w:rPr>
        <w:t>m testiranju članovi Povjerenstva ispravljaju testove i vrednuju kandidate prema broju bodova u pravilu isti dan nakon testiranja, a ako to nije moguće testovi se pohranjuju u zatvorenu omotnicu na zaštićeno mjesto u Školi. Pri otvaranju omotnice moraju biti nazočni svi članovi Povjerenstva.</w:t>
      </w:r>
    </w:p>
    <w:p w14:paraId="6EFBA66B" w14:textId="77777777" w:rsidR="00D43E2C" w:rsidRPr="00AB6CF3" w:rsidRDefault="00D43E2C" w:rsidP="00865296">
      <w:pPr>
        <w:spacing w:before="240" w:after="240" w:line="276" w:lineRule="auto"/>
        <w:jc w:val="center"/>
        <w:rPr>
          <w:rFonts w:ascii="Times New Roman" w:hAnsi="Times New Roman" w:cs="Times New Roman"/>
          <w:b/>
          <w:i/>
        </w:rPr>
      </w:pPr>
      <w:r w:rsidRPr="00AB6CF3">
        <w:rPr>
          <w:rFonts w:ascii="Times New Roman" w:hAnsi="Times New Roman" w:cs="Times New Roman"/>
          <w:b/>
          <w:i/>
        </w:rPr>
        <w:t>Usmeni dio testiranja (intervju)</w:t>
      </w:r>
    </w:p>
    <w:p w14:paraId="472C45C4" w14:textId="77777777" w:rsidR="00D43E2C" w:rsidRPr="00AB6CF3" w:rsidRDefault="00D43E2C" w:rsidP="00865296">
      <w:pPr>
        <w:spacing w:before="240" w:after="0" w:line="276" w:lineRule="auto"/>
        <w:jc w:val="center"/>
        <w:rPr>
          <w:rFonts w:ascii="Times New Roman" w:hAnsi="Times New Roman" w:cs="Times New Roman"/>
          <w:b/>
        </w:rPr>
      </w:pPr>
      <w:r w:rsidRPr="00AB6CF3">
        <w:rPr>
          <w:rFonts w:ascii="Times New Roman" w:hAnsi="Times New Roman" w:cs="Times New Roman"/>
          <w:b/>
        </w:rPr>
        <w:t>Članak 1</w:t>
      </w:r>
      <w:r w:rsidR="006D2391" w:rsidRPr="00AB6CF3">
        <w:rPr>
          <w:rFonts w:ascii="Times New Roman" w:hAnsi="Times New Roman" w:cs="Times New Roman"/>
          <w:b/>
        </w:rPr>
        <w:t>4</w:t>
      </w:r>
      <w:r w:rsidRPr="00AB6CF3">
        <w:rPr>
          <w:rFonts w:ascii="Times New Roman" w:hAnsi="Times New Roman" w:cs="Times New Roman"/>
          <w:b/>
        </w:rPr>
        <w:t>.</w:t>
      </w:r>
    </w:p>
    <w:p w14:paraId="087D4374"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(1) Na razgovor (intervju) može biti pozvan samo onaj kandidat koji je ostvario pravo na pristup</w:t>
      </w:r>
      <w:r w:rsidR="00F35D20" w:rsidRPr="00AB6CF3">
        <w:rPr>
          <w:rFonts w:ascii="Times New Roman" w:hAnsi="Times New Roman" w:cs="Times New Roman"/>
        </w:rPr>
        <w:t xml:space="preserve"> </w:t>
      </w:r>
      <w:r w:rsidRPr="00AB6CF3">
        <w:rPr>
          <w:rFonts w:ascii="Times New Roman" w:hAnsi="Times New Roman" w:cs="Times New Roman"/>
        </w:rPr>
        <w:t>intervjuu.</w:t>
      </w:r>
    </w:p>
    <w:p w14:paraId="4891650C"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(2) Rezultate testiranja pisanom provjerom i poziv kandidatima na usmeni dio testiranja</w:t>
      </w:r>
      <w:r w:rsidR="00F35D20" w:rsidRPr="00AB6CF3">
        <w:rPr>
          <w:rFonts w:ascii="Times New Roman" w:hAnsi="Times New Roman" w:cs="Times New Roman"/>
        </w:rPr>
        <w:t xml:space="preserve"> </w:t>
      </w:r>
      <w:r w:rsidRPr="00AB6CF3">
        <w:rPr>
          <w:rFonts w:ascii="Times New Roman" w:hAnsi="Times New Roman" w:cs="Times New Roman"/>
        </w:rPr>
        <w:t xml:space="preserve">Povjerenstvo objavljuje na </w:t>
      </w:r>
      <w:r w:rsidR="00E21D15" w:rsidRPr="00AB6CF3">
        <w:rPr>
          <w:rFonts w:ascii="Times New Roman" w:hAnsi="Times New Roman" w:cs="Times New Roman"/>
        </w:rPr>
        <w:t>mrežnoj</w:t>
      </w:r>
      <w:r w:rsidRPr="00AB6CF3">
        <w:rPr>
          <w:rFonts w:ascii="Times New Roman" w:hAnsi="Times New Roman" w:cs="Times New Roman"/>
        </w:rPr>
        <w:t xml:space="preserve"> stranici Škole u skladu s propisima o zaštiti osobnih podataka.</w:t>
      </w:r>
    </w:p>
    <w:p w14:paraId="0CDE6823"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(3) Povjerenstvo u razgovoru s kandidatom utvrđuje znanja, sposobnosti, interes</w:t>
      </w:r>
      <w:r w:rsidR="00955DF8" w:rsidRPr="00AB6CF3">
        <w:rPr>
          <w:rFonts w:ascii="Times New Roman" w:hAnsi="Times New Roman" w:cs="Times New Roman"/>
        </w:rPr>
        <w:t xml:space="preserve"> i </w:t>
      </w:r>
      <w:r w:rsidRPr="00AB6CF3">
        <w:rPr>
          <w:rFonts w:ascii="Times New Roman" w:hAnsi="Times New Roman" w:cs="Times New Roman"/>
        </w:rPr>
        <w:t>motivaciju</w:t>
      </w:r>
      <w:r w:rsidR="00865296" w:rsidRPr="00AB6CF3">
        <w:rPr>
          <w:rFonts w:ascii="Times New Roman" w:hAnsi="Times New Roman" w:cs="Times New Roman"/>
        </w:rPr>
        <w:t xml:space="preserve"> </w:t>
      </w:r>
      <w:r w:rsidR="00955DF8" w:rsidRPr="00AB6CF3">
        <w:rPr>
          <w:rFonts w:ascii="Times New Roman" w:hAnsi="Times New Roman" w:cs="Times New Roman"/>
        </w:rPr>
        <w:t>za rad u Školi i komunikacijske i socijalne vještine</w:t>
      </w:r>
      <w:r w:rsidRPr="00AB6CF3">
        <w:rPr>
          <w:rFonts w:ascii="Times New Roman" w:hAnsi="Times New Roman" w:cs="Times New Roman"/>
        </w:rPr>
        <w:t>. Usmeni dio testiranja ne može trajati duže od 20 minuta po</w:t>
      </w:r>
      <w:r w:rsidR="00865296" w:rsidRPr="00AB6CF3">
        <w:rPr>
          <w:rFonts w:ascii="Times New Roman" w:hAnsi="Times New Roman" w:cs="Times New Roman"/>
        </w:rPr>
        <w:t xml:space="preserve"> </w:t>
      </w:r>
      <w:r w:rsidRPr="00AB6CF3">
        <w:rPr>
          <w:rFonts w:ascii="Times New Roman" w:hAnsi="Times New Roman" w:cs="Times New Roman"/>
        </w:rPr>
        <w:t xml:space="preserve">kandidatu. Svaki član Povjerenstva može postavljati </w:t>
      </w:r>
      <w:r w:rsidR="00955DF8" w:rsidRPr="00AB6CF3">
        <w:rPr>
          <w:rFonts w:ascii="Times New Roman" w:hAnsi="Times New Roman" w:cs="Times New Roman"/>
        </w:rPr>
        <w:t xml:space="preserve">do tri </w:t>
      </w:r>
      <w:r w:rsidRPr="00AB6CF3">
        <w:rPr>
          <w:rFonts w:ascii="Times New Roman" w:hAnsi="Times New Roman" w:cs="Times New Roman"/>
        </w:rPr>
        <w:t>pitanja.</w:t>
      </w:r>
    </w:p>
    <w:p w14:paraId="4B4DB3F9" w14:textId="77777777" w:rsidR="000807FC" w:rsidRPr="00AB6CF3" w:rsidRDefault="00D43E2C" w:rsidP="000807FC">
      <w:pPr>
        <w:spacing w:before="120" w:after="0" w:line="276" w:lineRule="auto"/>
        <w:jc w:val="both"/>
        <w:rPr>
          <w:rFonts w:ascii="Times New Roman" w:hAnsi="Times New Roman" w:cs="Times New Roman"/>
        </w:rPr>
      </w:pPr>
      <w:r w:rsidRPr="00AB6CF3">
        <w:rPr>
          <w:rFonts w:ascii="Times New Roman" w:hAnsi="Times New Roman" w:cs="Times New Roman"/>
        </w:rPr>
        <w:t xml:space="preserve">(4) </w:t>
      </w:r>
      <w:r w:rsidR="000807FC" w:rsidRPr="00AB6CF3">
        <w:rPr>
          <w:rFonts w:ascii="Times New Roman" w:hAnsi="Times New Roman" w:cs="Times New Roman"/>
        </w:rPr>
        <w:t>U postupku testiranja mogu sudjelovati i druge o</w:t>
      </w:r>
      <w:bookmarkStart w:id="0" w:name="_GoBack"/>
      <w:bookmarkEnd w:id="0"/>
      <w:r w:rsidR="000807FC" w:rsidRPr="00AB6CF3">
        <w:rPr>
          <w:rFonts w:ascii="Times New Roman" w:hAnsi="Times New Roman" w:cs="Times New Roman"/>
        </w:rPr>
        <w:t>sobe izvan Škole koje su stručne za određeno područje, prema odluci ravnatelja i uz suglasnost Povjerenstva.</w:t>
      </w:r>
    </w:p>
    <w:p w14:paraId="7EFE2634" w14:textId="77777777" w:rsidR="00865296" w:rsidRPr="00AB6CF3" w:rsidRDefault="00955DF8" w:rsidP="0038547A">
      <w:pPr>
        <w:spacing w:before="120" w:after="0" w:line="276" w:lineRule="auto"/>
        <w:jc w:val="both"/>
        <w:rPr>
          <w:rFonts w:ascii="Times New Roman" w:hAnsi="Times New Roman" w:cs="Times New Roman"/>
        </w:rPr>
      </w:pPr>
      <w:r w:rsidRPr="00AB6CF3">
        <w:rPr>
          <w:rFonts w:ascii="Times New Roman" w:hAnsi="Times New Roman" w:cs="Times New Roman"/>
        </w:rPr>
        <w:t xml:space="preserve"> (5) </w:t>
      </w:r>
      <w:r w:rsidR="00D43E2C" w:rsidRPr="00AB6CF3">
        <w:rPr>
          <w:rFonts w:ascii="Times New Roman" w:hAnsi="Times New Roman" w:cs="Times New Roman"/>
        </w:rPr>
        <w:t>Svaki član Povjerenstva vrednuje rezultat razgovora (intervjua) s kandidatom bodovima od</w:t>
      </w:r>
      <w:r w:rsidR="00865296" w:rsidRPr="00AB6CF3">
        <w:rPr>
          <w:rFonts w:ascii="Times New Roman" w:hAnsi="Times New Roman" w:cs="Times New Roman"/>
        </w:rPr>
        <w:t xml:space="preserve"> </w:t>
      </w:r>
      <w:r w:rsidR="00D43E2C" w:rsidRPr="00AB6CF3">
        <w:rPr>
          <w:rFonts w:ascii="Times New Roman" w:hAnsi="Times New Roman" w:cs="Times New Roman"/>
        </w:rPr>
        <w:t>0 do 10.</w:t>
      </w:r>
    </w:p>
    <w:p w14:paraId="770C956B" w14:textId="77777777" w:rsidR="00D43E2C" w:rsidRPr="00AB6CF3" w:rsidRDefault="00955DF8" w:rsidP="0038547A">
      <w:pPr>
        <w:spacing w:before="120" w:after="0" w:line="276" w:lineRule="auto"/>
        <w:jc w:val="both"/>
        <w:rPr>
          <w:rFonts w:ascii="Times New Roman" w:hAnsi="Times New Roman" w:cs="Times New Roman"/>
        </w:rPr>
      </w:pPr>
      <w:r w:rsidRPr="00AB6CF3">
        <w:rPr>
          <w:rFonts w:ascii="Times New Roman" w:hAnsi="Times New Roman" w:cs="Times New Roman"/>
        </w:rPr>
        <w:t xml:space="preserve">(6) </w:t>
      </w:r>
      <w:r w:rsidR="00D43E2C" w:rsidRPr="00AB6CF3">
        <w:rPr>
          <w:rFonts w:ascii="Times New Roman" w:hAnsi="Times New Roman" w:cs="Times New Roman"/>
        </w:rPr>
        <w:t>Smatra se da je kandidat zadovoljio na usmenom dijelu testiranja ukoliko je ostvario</w:t>
      </w:r>
      <w:r w:rsidR="00F35D20" w:rsidRPr="00AB6CF3">
        <w:rPr>
          <w:rFonts w:ascii="Times New Roman" w:hAnsi="Times New Roman" w:cs="Times New Roman"/>
        </w:rPr>
        <w:t xml:space="preserve"> </w:t>
      </w:r>
      <w:r w:rsidR="00D43E2C" w:rsidRPr="00AB6CF3">
        <w:rPr>
          <w:rFonts w:ascii="Times New Roman" w:hAnsi="Times New Roman" w:cs="Times New Roman"/>
        </w:rPr>
        <w:t>najmanje 50% bodova od ukupnog broja bodova svih članova Povjerenstva.</w:t>
      </w:r>
    </w:p>
    <w:p w14:paraId="38CD25E1" w14:textId="77777777" w:rsidR="00D43E2C" w:rsidRPr="00AB6CF3" w:rsidRDefault="00D43E2C" w:rsidP="00865296">
      <w:pPr>
        <w:spacing w:before="240" w:after="240" w:line="276" w:lineRule="auto"/>
        <w:jc w:val="center"/>
        <w:rPr>
          <w:rFonts w:ascii="Times New Roman" w:hAnsi="Times New Roman" w:cs="Times New Roman"/>
          <w:b/>
          <w:i/>
        </w:rPr>
      </w:pPr>
      <w:r w:rsidRPr="00AB6CF3">
        <w:rPr>
          <w:rFonts w:ascii="Times New Roman" w:hAnsi="Times New Roman" w:cs="Times New Roman"/>
          <w:b/>
          <w:i/>
        </w:rPr>
        <w:t>Rang lista i izvješće o provedenom postupku</w:t>
      </w:r>
    </w:p>
    <w:p w14:paraId="3132F3E5" w14:textId="77777777" w:rsidR="00D43E2C" w:rsidRPr="00AB6CF3" w:rsidRDefault="00D43E2C" w:rsidP="00865296">
      <w:pPr>
        <w:spacing w:before="240" w:after="0" w:line="276" w:lineRule="auto"/>
        <w:jc w:val="center"/>
        <w:rPr>
          <w:rFonts w:ascii="Times New Roman" w:hAnsi="Times New Roman" w:cs="Times New Roman"/>
          <w:b/>
        </w:rPr>
      </w:pPr>
      <w:r w:rsidRPr="00AB6CF3">
        <w:rPr>
          <w:rFonts w:ascii="Times New Roman" w:hAnsi="Times New Roman" w:cs="Times New Roman"/>
          <w:b/>
        </w:rPr>
        <w:t>Članak 1</w:t>
      </w:r>
      <w:r w:rsidR="006D2391" w:rsidRPr="00AB6CF3">
        <w:rPr>
          <w:rFonts w:ascii="Times New Roman" w:hAnsi="Times New Roman" w:cs="Times New Roman"/>
          <w:b/>
        </w:rPr>
        <w:t>5</w:t>
      </w:r>
      <w:r w:rsidRPr="00AB6CF3">
        <w:rPr>
          <w:rFonts w:ascii="Times New Roman" w:hAnsi="Times New Roman" w:cs="Times New Roman"/>
          <w:b/>
        </w:rPr>
        <w:t>.</w:t>
      </w:r>
    </w:p>
    <w:p w14:paraId="0AC352CA"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(1) Nakon provedenog razgovora (intervjua) Povjerenstvo utvrđuje rang listu kandidata prema</w:t>
      </w:r>
      <w:r w:rsidR="00865296" w:rsidRPr="00AB6CF3">
        <w:rPr>
          <w:rFonts w:ascii="Times New Roman" w:hAnsi="Times New Roman" w:cs="Times New Roman"/>
        </w:rPr>
        <w:t xml:space="preserve"> </w:t>
      </w:r>
      <w:r w:rsidRPr="00AB6CF3">
        <w:rPr>
          <w:rFonts w:ascii="Times New Roman" w:hAnsi="Times New Roman" w:cs="Times New Roman"/>
        </w:rPr>
        <w:t>ukupnom broju bodova ostvarenih na pisanom i usmenom dijelu testiranja.</w:t>
      </w:r>
    </w:p>
    <w:p w14:paraId="024BC483"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(2) Rang listu i izvješće o provedenom postupku vrednovanja kandidata Povjerenstvo dostavlja</w:t>
      </w:r>
      <w:r w:rsidR="00865296" w:rsidRPr="00AB6CF3">
        <w:rPr>
          <w:rFonts w:ascii="Times New Roman" w:hAnsi="Times New Roman" w:cs="Times New Roman"/>
        </w:rPr>
        <w:t xml:space="preserve"> </w:t>
      </w:r>
      <w:r w:rsidRPr="00AB6CF3">
        <w:rPr>
          <w:rFonts w:ascii="Times New Roman" w:hAnsi="Times New Roman" w:cs="Times New Roman"/>
        </w:rPr>
        <w:t>ravnatelju, a potpisuje ga svaki član Povjerenstva.</w:t>
      </w:r>
    </w:p>
    <w:p w14:paraId="2FBE80C0"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(3) Rang listu i izvješće o provedenom postupku Povjerenstvo je dužno dostaviti ravnatelju dva</w:t>
      </w:r>
      <w:r w:rsidR="00865296" w:rsidRPr="00AB6CF3">
        <w:rPr>
          <w:rFonts w:ascii="Times New Roman" w:hAnsi="Times New Roman" w:cs="Times New Roman"/>
        </w:rPr>
        <w:t xml:space="preserve"> </w:t>
      </w:r>
      <w:r w:rsidRPr="00AB6CF3">
        <w:rPr>
          <w:rFonts w:ascii="Times New Roman" w:hAnsi="Times New Roman" w:cs="Times New Roman"/>
        </w:rPr>
        <w:t>dana nakon završetka usmenog testiranja kandidata.</w:t>
      </w:r>
    </w:p>
    <w:p w14:paraId="3A5E1135" w14:textId="77777777" w:rsidR="00D43E2C" w:rsidRPr="00AB6CF3" w:rsidRDefault="00D43E2C" w:rsidP="00865296">
      <w:pPr>
        <w:spacing w:before="240" w:after="240" w:line="276" w:lineRule="auto"/>
        <w:jc w:val="center"/>
        <w:rPr>
          <w:rFonts w:ascii="Times New Roman" w:hAnsi="Times New Roman" w:cs="Times New Roman"/>
          <w:b/>
          <w:i/>
        </w:rPr>
      </w:pPr>
      <w:r w:rsidRPr="00AB6CF3">
        <w:rPr>
          <w:rFonts w:ascii="Times New Roman" w:hAnsi="Times New Roman" w:cs="Times New Roman"/>
          <w:b/>
          <w:i/>
        </w:rPr>
        <w:t>Odluka o odabiru kandidata s rang liste</w:t>
      </w:r>
    </w:p>
    <w:p w14:paraId="45C6E55C" w14:textId="77777777" w:rsidR="00D43E2C" w:rsidRPr="00AB6CF3" w:rsidRDefault="00D43E2C" w:rsidP="00865296">
      <w:pPr>
        <w:spacing w:before="240" w:after="0" w:line="276" w:lineRule="auto"/>
        <w:jc w:val="center"/>
        <w:rPr>
          <w:rFonts w:ascii="Times New Roman" w:hAnsi="Times New Roman" w:cs="Times New Roman"/>
          <w:b/>
        </w:rPr>
      </w:pPr>
      <w:r w:rsidRPr="00AB6CF3">
        <w:rPr>
          <w:rFonts w:ascii="Times New Roman" w:hAnsi="Times New Roman" w:cs="Times New Roman"/>
          <w:b/>
        </w:rPr>
        <w:t>Članak 1</w:t>
      </w:r>
      <w:r w:rsidR="006D2391" w:rsidRPr="00AB6CF3">
        <w:rPr>
          <w:rFonts w:ascii="Times New Roman" w:hAnsi="Times New Roman" w:cs="Times New Roman"/>
          <w:b/>
        </w:rPr>
        <w:t>6</w:t>
      </w:r>
      <w:r w:rsidRPr="00AB6CF3">
        <w:rPr>
          <w:rFonts w:ascii="Times New Roman" w:hAnsi="Times New Roman" w:cs="Times New Roman"/>
          <w:b/>
        </w:rPr>
        <w:t>.</w:t>
      </w:r>
    </w:p>
    <w:p w14:paraId="7A59E2B8" w14:textId="77777777" w:rsidR="007D506E" w:rsidRPr="00AB6CF3" w:rsidRDefault="00B7187C" w:rsidP="00B7187C">
      <w:pPr>
        <w:spacing w:before="120" w:after="0" w:line="276" w:lineRule="auto"/>
        <w:jc w:val="both"/>
        <w:rPr>
          <w:rFonts w:ascii="Times New Roman" w:hAnsi="Times New Roman" w:cs="Times New Roman"/>
        </w:rPr>
      </w:pPr>
      <w:r w:rsidRPr="00AB6CF3">
        <w:rPr>
          <w:rFonts w:ascii="Times New Roman" w:hAnsi="Times New Roman" w:cs="Times New Roman"/>
        </w:rPr>
        <w:t xml:space="preserve">(1) </w:t>
      </w:r>
      <w:r w:rsidR="007D506E" w:rsidRPr="00AB6CF3">
        <w:rPr>
          <w:rFonts w:ascii="Times New Roman" w:hAnsi="Times New Roman" w:cs="Times New Roman"/>
        </w:rPr>
        <w:t>Na temelju dostavljene rang liste kandidata ravnatelj odlučuje o kandidatu za kojeg će zatražiti prethodnu suglasnost Školskog odbora za zasnivanje radnog odnosa.</w:t>
      </w:r>
    </w:p>
    <w:p w14:paraId="655BA70D" w14:textId="77777777" w:rsidR="007D506E" w:rsidRPr="00AB6CF3" w:rsidRDefault="00B7187C" w:rsidP="00B7187C">
      <w:pPr>
        <w:spacing w:before="120" w:after="0" w:line="276" w:lineRule="auto"/>
        <w:jc w:val="both"/>
        <w:rPr>
          <w:rFonts w:ascii="Times New Roman" w:hAnsi="Times New Roman" w:cs="Times New Roman"/>
        </w:rPr>
      </w:pPr>
      <w:r w:rsidRPr="00AB6CF3">
        <w:rPr>
          <w:rFonts w:ascii="Times New Roman" w:hAnsi="Times New Roman" w:cs="Times New Roman"/>
        </w:rPr>
        <w:t xml:space="preserve">(2) </w:t>
      </w:r>
      <w:r w:rsidR="007D506E" w:rsidRPr="00AB6CF3">
        <w:rPr>
          <w:rFonts w:ascii="Times New Roman" w:hAnsi="Times New Roman" w:cs="Times New Roman"/>
        </w:rPr>
        <w:t>Odluku iz stavka 1. ovoga članka ravnatelj donosi između tri najbolje rangirana kandidata prema broju bodova.</w:t>
      </w:r>
    </w:p>
    <w:p w14:paraId="08248175" w14:textId="77777777" w:rsidR="007D506E" w:rsidRPr="00AB6CF3" w:rsidRDefault="00B7187C" w:rsidP="00B7187C">
      <w:pPr>
        <w:spacing w:before="120" w:after="0" w:line="276" w:lineRule="auto"/>
        <w:jc w:val="both"/>
        <w:rPr>
          <w:rFonts w:ascii="Times New Roman" w:hAnsi="Times New Roman" w:cs="Times New Roman"/>
        </w:rPr>
      </w:pPr>
      <w:r w:rsidRPr="00AB6CF3">
        <w:rPr>
          <w:rFonts w:ascii="Times New Roman" w:hAnsi="Times New Roman" w:cs="Times New Roman"/>
        </w:rPr>
        <w:t xml:space="preserve">(3) </w:t>
      </w:r>
      <w:r w:rsidR="007D506E" w:rsidRPr="00AB6CF3">
        <w:rPr>
          <w:rFonts w:ascii="Times New Roman" w:hAnsi="Times New Roman" w:cs="Times New Roman"/>
        </w:rPr>
        <w:t>Ako dva ili više kandidata ostvare jednak broj bodova ravnatelj može odlučiti između svih kandidata koji imaju tri najbolje bodovana rezultata.</w:t>
      </w:r>
    </w:p>
    <w:p w14:paraId="7B870FE9" w14:textId="77777777" w:rsidR="007D506E" w:rsidRPr="00AB6CF3" w:rsidRDefault="00B7187C" w:rsidP="00B7187C">
      <w:pPr>
        <w:spacing w:before="120" w:after="0" w:line="276" w:lineRule="auto"/>
        <w:jc w:val="both"/>
        <w:rPr>
          <w:rFonts w:ascii="Times New Roman" w:hAnsi="Times New Roman" w:cs="Times New Roman"/>
        </w:rPr>
      </w:pPr>
      <w:r w:rsidRPr="00AB6CF3">
        <w:rPr>
          <w:rFonts w:ascii="Times New Roman" w:hAnsi="Times New Roman" w:cs="Times New Roman"/>
        </w:rPr>
        <w:t xml:space="preserve">(4) </w:t>
      </w:r>
      <w:r w:rsidR="007D506E" w:rsidRPr="00AB6CF3">
        <w:rPr>
          <w:rFonts w:ascii="Times New Roman" w:hAnsi="Times New Roman" w:cs="Times New Roman"/>
        </w:rPr>
        <w:t>Prije odluke iz stavka 1. ovoga članka ravnatelj u pravilu poziva kandidata ili kandidate na razgovor.</w:t>
      </w:r>
    </w:p>
    <w:p w14:paraId="077A5682" w14:textId="77777777" w:rsidR="007D506E" w:rsidRPr="00AB6CF3" w:rsidRDefault="007D506E" w:rsidP="00B7187C">
      <w:pPr>
        <w:spacing w:before="240" w:after="0" w:line="276" w:lineRule="auto"/>
        <w:jc w:val="center"/>
        <w:rPr>
          <w:rFonts w:ascii="Times New Roman" w:hAnsi="Times New Roman" w:cs="Times New Roman"/>
          <w:b/>
        </w:rPr>
      </w:pPr>
      <w:r w:rsidRPr="00AB6CF3">
        <w:rPr>
          <w:rFonts w:ascii="Times New Roman" w:hAnsi="Times New Roman" w:cs="Times New Roman"/>
          <w:b/>
        </w:rPr>
        <w:t>Članak 1</w:t>
      </w:r>
      <w:r w:rsidR="006D2391" w:rsidRPr="00AB6CF3">
        <w:rPr>
          <w:rFonts w:ascii="Times New Roman" w:hAnsi="Times New Roman" w:cs="Times New Roman"/>
          <w:b/>
        </w:rPr>
        <w:t>7</w:t>
      </w:r>
      <w:r w:rsidRPr="00AB6CF3">
        <w:rPr>
          <w:rFonts w:ascii="Times New Roman" w:hAnsi="Times New Roman" w:cs="Times New Roman"/>
          <w:b/>
        </w:rPr>
        <w:t>.</w:t>
      </w:r>
    </w:p>
    <w:p w14:paraId="7B556C40" w14:textId="77777777" w:rsidR="007D506E" w:rsidRPr="00AB6CF3" w:rsidRDefault="00B7187C" w:rsidP="00B7187C">
      <w:pPr>
        <w:spacing w:before="120" w:after="0" w:line="276" w:lineRule="auto"/>
        <w:jc w:val="both"/>
        <w:rPr>
          <w:rFonts w:ascii="Times New Roman" w:hAnsi="Times New Roman" w:cs="Times New Roman"/>
        </w:rPr>
      </w:pPr>
      <w:r w:rsidRPr="00AB6CF3">
        <w:rPr>
          <w:rFonts w:ascii="Times New Roman" w:hAnsi="Times New Roman" w:cs="Times New Roman"/>
        </w:rPr>
        <w:t xml:space="preserve">(1) </w:t>
      </w:r>
      <w:r w:rsidR="007D506E" w:rsidRPr="00AB6CF3">
        <w:rPr>
          <w:rFonts w:ascii="Times New Roman" w:hAnsi="Times New Roman" w:cs="Times New Roman"/>
        </w:rPr>
        <w:t xml:space="preserve">Iznimno, od stavaka 1.-3. članka 17. ovoga Pravilnika ako jedan od kandidata ostvaruje pravo prednosti pri zapošljavanju prema posebnim propisima i najbolje je rangirani kandidat odnosno ima isti najveći broj </w:t>
      </w:r>
      <w:r w:rsidR="007D506E" w:rsidRPr="00AB6CF3">
        <w:rPr>
          <w:rFonts w:ascii="Times New Roman" w:hAnsi="Times New Roman" w:cs="Times New Roman"/>
        </w:rPr>
        <w:lastRenderedPageBreak/>
        <w:t>bodova kao i drugi kandidat odnosno kandidati, ravnatelj je obvezan za toga kandidata zatražiti prethodnu suglasnost Školskog odbora za zasnivanje radnog odnosa.</w:t>
      </w:r>
    </w:p>
    <w:p w14:paraId="1726C7D7" w14:textId="77777777" w:rsidR="007D506E" w:rsidRPr="00AB6CF3" w:rsidRDefault="00B7187C" w:rsidP="00B7187C">
      <w:pPr>
        <w:spacing w:before="120" w:after="0" w:line="276" w:lineRule="auto"/>
        <w:jc w:val="both"/>
        <w:rPr>
          <w:rFonts w:ascii="Times New Roman" w:hAnsi="Times New Roman" w:cs="Times New Roman"/>
        </w:rPr>
      </w:pPr>
      <w:r w:rsidRPr="00AB6CF3">
        <w:rPr>
          <w:rFonts w:ascii="Times New Roman" w:hAnsi="Times New Roman" w:cs="Times New Roman"/>
        </w:rPr>
        <w:t xml:space="preserve">(2) </w:t>
      </w:r>
      <w:r w:rsidR="007D506E" w:rsidRPr="00AB6CF3">
        <w:rPr>
          <w:rFonts w:ascii="Times New Roman" w:hAnsi="Times New Roman" w:cs="Times New Roman"/>
        </w:rPr>
        <w:t>Ako dva najbolje rangirana kandidata ostvaruju pravo prednosti pri zapošljavanju prema posebnim propisima ravnatelj odlučuje za kojega će kandidata zatražiti prethodnu suglasnost Školskog odbora za zasnivanje radnog odnosa.</w:t>
      </w:r>
    </w:p>
    <w:p w14:paraId="45CD4EDC"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(3) Nakon odabira kandidata, ravnatelj će Školskom odboru uputiti zahtjev za davanje</w:t>
      </w:r>
      <w:r w:rsidR="00865296" w:rsidRPr="00AB6CF3">
        <w:rPr>
          <w:rFonts w:ascii="Times New Roman" w:hAnsi="Times New Roman" w:cs="Times New Roman"/>
        </w:rPr>
        <w:t xml:space="preserve"> </w:t>
      </w:r>
      <w:r w:rsidRPr="00AB6CF3">
        <w:rPr>
          <w:rFonts w:ascii="Times New Roman" w:hAnsi="Times New Roman" w:cs="Times New Roman"/>
        </w:rPr>
        <w:t>suglasnosti za sklapanje ugovora o radu s odabranim kandidatom. Ukoliko Školski odbor odbije</w:t>
      </w:r>
      <w:r w:rsidR="00865296" w:rsidRPr="00AB6CF3">
        <w:rPr>
          <w:rFonts w:ascii="Times New Roman" w:hAnsi="Times New Roman" w:cs="Times New Roman"/>
        </w:rPr>
        <w:t xml:space="preserve"> </w:t>
      </w:r>
      <w:r w:rsidRPr="00AB6CF3">
        <w:rPr>
          <w:rFonts w:ascii="Times New Roman" w:hAnsi="Times New Roman" w:cs="Times New Roman"/>
        </w:rPr>
        <w:t>dati suglasnost za predloženog kandidata, natječaj se poništava i raspisuje novi.</w:t>
      </w:r>
    </w:p>
    <w:p w14:paraId="705719E6"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(4) Nakon što Školski odbor dostavi traženu suglasnost ravnatelju za sklapanje ugovora o radu</w:t>
      </w:r>
      <w:r w:rsidR="00865296" w:rsidRPr="00AB6CF3">
        <w:rPr>
          <w:rFonts w:ascii="Times New Roman" w:hAnsi="Times New Roman" w:cs="Times New Roman"/>
        </w:rPr>
        <w:t xml:space="preserve"> </w:t>
      </w:r>
      <w:r w:rsidRPr="00AB6CF3">
        <w:rPr>
          <w:rFonts w:ascii="Times New Roman" w:hAnsi="Times New Roman" w:cs="Times New Roman"/>
        </w:rPr>
        <w:t>s odabranim kandidatom, a prije sklapanja ugovora o radu, kandidat je dužan Školi dostaviti</w:t>
      </w:r>
      <w:r w:rsidR="00865296" w:rsidRPr="00AB6CF3">
        <w:rPr>
          <w:rFonts w:ascii="Times New Roman" w:hAnsi="Times New Roman" w:cs="Times New Roman"/>
        </w:rPr>
        <w:t xml:space="preserve"> </w:t>
      </w:r>
      <w:r w:rsidRPr="00AB6CF3">
        <w:rPr>
          <w:rFonts w:ascii="Times New Roman" w:hAnsi="Times New Roman" w:cs="Times New Roman"/>
        </w:rPr>
        <w:t>ovjerene preslike diplome/svjedodžbe kao i original potvrde o nekažnjavanju koji ne smije biti</w:t>
      </w:r>
      <w:r w:rsidR="00865296" w:rsidRPr="00AB6CF3">
        <w:rPr>
          <w:rFonts w:ascii="Times New Roman" w:hAnsi="Times New Roman" w:cs="Times New Roman"/>
        </w:rPr>
        <w:t xml:space="preserve"> </w:t>
      </w:r>
      <w:r w:rsidRPr="00AB6CF3">
        <w:rPr>
          <w:rFonts w:ascii="Times New Roman" w:hAnsi="Times New Roman" w:cs="Times New Roman"/>
        </w:rPr>
        <w:t>stariji od 6 mjeseci.</w:t>
      </w:r>
    </w:p>
    <w:p w14:paraId="58896D70"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 xml:space="preserve">(5) Prije sklapanja ugovora o radu Škola će </w:t>
      </w:r>
      <w:r w:rsidR="007D506E" w:rsidRPr="00AB6CF3">
        <w:rPr>
          <w:rFonts w:ascii="Times New Roman" w:hAnsi="Times New Roman" w:cs="Times New Roman"/>
        </w:rPr>
        <w:t xml:space="preserve">pokrenuti postupak </w:t>
      </w:r>
      <w:r w:rsidRPr="00AB6CF3">
        <w:rPr>
          <w:rFonts w:ascii="Times New Roman" w:hAnsi="Times New Roman" w:cs="Times New Roman"/>
        </w:rPr>
        <w:t>provjer</w:t>
      </w:r>
      <w:r w:rsidR="007D506E" w:rsidRPr="00AB6CF3">
        <w:rPr>
          <w:rFonts w:ascii="Times New Roman" w:hAnsi="Times New Roman" w:cs="Times New Roman"/>
        </w:rPr>
        <w:t>e</w:t>
      </w:r>
      <w:r w:rsidRPr="00AB6CF3">
        <w:rPr>
          <w:rFonts w:ascii="Times New Roman" w:hAnsi="Times New Roman" w:cs="Times New Roman"/>
        </w:rPr>
        <w:t xml:space="preserve"> vjerodostojnosti</w:t>
      </w:r>
      <w:r w:rsidR="00865296" w:rsidRPr="00AB6CF3">
        <w:rPr>
          <w:rFonts w:ascii="Times New Roman" w:hAnsi="Times New Roman" w:cs="Times New Roman"/>
        </w:rPr>
        <w:t xml:space="preserve"> </w:t>
      </w:r>
      <w:r w:rsidRPr="00AB6CF3">
        <w:rPr>
          <w:rFonts w:ascii="Times New Roman" w:hAnsi="Times New Roman" w:cs="Times New Roman"/>
        </w:rPr>
        <w:t>diplome/svjedodžbe izabranog kandidata u instituciji koja je izdala ispravu.</w:t>
      </w:r>
    </w:p>
    <w:p w14:paraId="2B383648"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(6) Prije sklapanja ugovora o radu Škola će od Ministarstva pravosuđa, Uprave za kazneno</w:t>
      </w:r>
      <w:r w:rsidR="00F35D20" w:rsidRPr="00AB6CF3">
        <w:rPr>
          <w:rFonts w:ascii="Times New Roman" w:hAnsi="Times New Roman" w:cs="Times New Roman"/>
        </w:rPr>
        <w:t xml:space="preserve"> </w:t>
      </w:r>
      <w:r w:rsidRPr="00AB6CF3">
        <w:rPr>
          <w:rFonts w:ascii="Times New Roman" w:hAnsi="Times New Roman" w:cs="Times New Roman"/>
        </w:rPr>
        <w:t>pravo, Odjela za kaznene evidencije zatražiti posebno uvjerenje o nepostojanju zapreka za</w:t>
      </w:r>
      <w:r w:rsidR="00F35D20" w:rsidRPr="00AB6CF3">
        <w:rPr>
          <w:rFonts w:ascii="Times New Roman" w:hAnsi="Times New Roman" w:cs="Times New Roman"/>
        </w:rPr>
        <w:t xml:space="preserve"> </w:t>
      </w:r>
      <w:r w:rsidRPr="00AB6CF3">
        <w:rPr>
          <w:rFonts w:ascii="Times New Roman" w:hAnsi="Times New Roman" w:cs="Times New Roman"/>
        </w:rPr>
        <w:t>zapošljavanje u odgojno-obrazovnoj ustanovi sukladno članku 106., stavak 1. i 2. Zakona o</w:t>
      </w:r>
      <w:r w:rsidR="00F35D20" w:rsidRPr="00AB6CF3">
        <w:rPr>
          <w:rFonts w:ascii="Times New Roman" w:hAnsi="Times New Roman" w:cs="Times New Roman"/>
        </w:rPr>
        <w:t xml:space="preserve"> </w:t>
      </w:r>
      <w:r w:rsidRPr="00AB6CF3">
        <w:rPr>
          <w:rFonts w:ascii="Times New Roman" w:hAnsi="Times New Roman" w:cs="Times New Roman"/>
        </w:rPr>
        <w:t>odgoju i obrazovanju u osnovnoj i srednjoj školi.</w:t>
      </w:r>
    </w:p>
    <w:p w14:paraId="268744C5" w14:textId="77777777" w:rsidR="00D43E2C" w:rsidRPr="00AB6CF3" w:rsidRDefault="00D43E2C" w:rsidP="0038547A">
      <w:pPr>
        <w:spacing w:before="120" w:after="0" w:line="276" w:lineRule="auto"/>
        <w:jc w:val="both"/>
        <w:rPr>
          <w:rFonts w:ascii="Times New Roman" w:hAnsi="Times New Roman" w:cs="Times New Roman"/>
        </w:rPr>
      </w:pPr>
      <w:r w:rsidRPr="00AB6CF3">
        <w:rPr>
          <w:rFonts w:ascii="Times New Roman" w:hAnsi="Times New Roman" w:cs="Times New Roman"/>
        </w:rPr>
        <w:t>(7) Ukoliko nakon provedenog postupka vrednovanja, a do zaključenja ugovora o radu,</w:t>
      </w:r>
      <w:r w:rsidR="00F35D20" w:rsidRPr="00AB6CF3">
        <w:rPr>
          <w:rFonts w:ascii="Times New Roman" w:hAnsi="Times New Roman" w:cs="Times New Roman"/>
        </w:rPr>
        <w:t xml:space="preserve"> </w:t>
      </w:r>
      <w:r w:rsidRPr="00AB6CF3">
        <w:rPr>
          <w:rFonts w:ascii="Times New Roman" w:hAnsi="Times New Roman" w:cs="Times New Roman"/>
        </w:rPr>
        <w:t xml:space="preserve">odabrani kandidat odustane od sklapanja ugovora o radu sa Školom, ravnatelj će </w:t>
      </w:r>
      <w:r w:rsidR="007D506E" w:rsidRPr="00AB6CF3">
        <w:rPr>
          <w:rFonts w:ascii="Times New Roman" w:hAnsi="Times New Roman" w:cs="Times New Roman"/>
        </w:rPr>
        <w:t xml:space="preserve">Školskom odboru </w:t>
      </w:r>
      <w:proofErr w:type="spellStart"/>
      <w:r w:rsidR="007D506E" w:rsidRPr="00AB6CF3">
        <w:rPr>
          <w:rFonts w:ascii="Times New Roman" w:hAnsi="Times New Roman" w:cs="Times New Roman"/>
        </w:rPr>
        <w:t>predložti</w:t>
      </w:r>
      <w:proofErr w:type="spellEnd"/>
      <w:r w:rsidR="007D506E" w:rsidRPr="00AB6CF3">
        <w:rPr>
          <w:rFonts w:ascii="Times New Roman" w:hAnsi="Times New Roman" w:cs="Times New Roman"/>
        </w:rPr>
        <w:t xml:space="preserve"> </w:t>
      </w:r>
      <w:proofErr w:type="spellStart"/>
      <w:r w:rsidR="007D506E" w:rsidRPr="00AB6CF3">
        <w:rPr>
          <w:rFonts w:ascii="Times New Roman" w:hAnsi="Times New Roman" w:cs="Times New Roman"/>
        </w:rPr>
        <w:t>nezasnivanje</w:t>
      </w:r>
      <w:proofErr w:type="spellEnd"/>
      <w:r w:rsidR="007D506E" w:rsidRPr="00AB6CF3">
        <w:rPr>
          <w:rFonts w:ascii="Times New Roman" w:hAnsi="Times New Roman" w:cs="Times New Roman"/>
        </w:rPr>
        <w:t xml:space="preserve"> radnog odnosa i </w:t>
      </w:r>
      <w:r w:rsidRPr="00AB6CF3">
        <w:rPr>
          <w:rFonts w:ascii="Times New Roman" w:hAnsi="Times New Roman" w:cs="Times New Roman"/>
        </w:rPr>
        <w:t>raspisati novi</w:t>
      </w:r>
      <w:r w:rsidR="007D506E" w:rsidRPr="00AB6CF3">
        <w:rPr>
          <w:rFonts w:ascii="Times New Roman" w:hAnsi="Times New Roman" w:cs="Times New Roman"/>
        </w:rPr>
        <w:t xml:space="preserve"> natječaj</w:t>
      </w:r>
      <w:r w:rsidRPr="00AB6CF3">
        <w:rPr>
          <w:rFonts w:ascii="Times New Roman" w:hAnsi="Times New Roman" w:cs="Times New Roman"/>
        </w:rPr>
        <w:t>. O odustajanju od sklapanja ugovora o radu sa Školom</w:t>
      </w:r>
      <w:r w:rsidR="00F35D20" w:rsidRPr="00AB6CF3">
        <w:rPr>
          <w:rFonts w:ascii="Times New Roman" w:hAnsi="Times New Roman" w:cs="Times New Roman"/>
        </w:rPr>
        <w:t xml:space="preserve"> </w:t>
      </w:r>
      <w:r w:rsidRPr="00AB6CF3">
        <w:rPr>
          <w:rFonts w:ascii="Times New Roman" w:hAnsi="Times New Roman" w:cs="Times New Roman"/>
        </w:rPr>
        <w:t>odabrani kandidat je dužan pisano obavijestiti ravnatelja.</w:t>
      </w:r>
    </w:p>
    <w:p w14:paraId="2E660086" w14:textId="77777777" w:rsidR="007D506E" w:rsidRPr="00AB6CF3" w:rsidRDefault="007A392B" w:rsidP="0038547A">
      <w:pPr>
        <w:spacing w:before="120" w:after="0" w:line="276" w:lineRule="auto"/>
        <w:jc w:val="both"/>
        <w:rPr>
          <w:rFonts w:ascii="Times New Roman" w:hAnsi="Times New Roman" w:cs="Times New Roman"/>
        </w:rPr>
      </w:pPr>
      <w:r w:rsidRPr="00AB6CF3">
        <w:rPr>
          <w:rFonts w:ascii="Times New Roman" w:hAnsi="Times New Roman" w:cs="Times New Roman"/>
        </w:rPr>
        <w:t xml:space="preserve">(8) Pri zapošljavanju na temelju natječaja na određeno vrijeme postupak procjene i vrednovanja kandidata na prijedlog ravnatelja i odlukom Povjerenstva može se provesti u skraćenom postupku u skladu s odredbama ovoga Pravilnika (procjena odnosno testiranje samo iz nekog od navedenih područja odnosno skraćena usmena procjena odnosno testiranje).               </w:t>
      </w:r>
    </w:p>
    <w:p w14:paraId="1A2EEF0C" w14:textId="77777777" w:rsidR="00194810" w:rsidRPr="00AB6CF3" w:rsidRDefault="00F0187A" w:rsidP="00194810">
      <w:pPr>
        <w:tabs>
          <w:tab w:val="num" w:pos="567"/>
        </w:tabs>
        <w:spacing w:before="240" w:after="240" w:line="276" w:lineRule="auto"/>
        <w:jc w:val="center"/>
        <w:rPr>
          <w:rFonts w:ascii="Times New Roman" w:hAnsi="Times New Roman" w:cs="Times New Roman"/>
          <w:b/>
          <w:i/>
        </w:rPr>
      </w:pPr>
      <w:r w:rsidRPr="00AB6CF3">
        <w:rPr>
          <w:rFonts w:ascii="Times New Roman" w:hAnsi="Times New Roman" w:cs="Times New Roman"/>
          <w:b/>
          <w:i/>
        </w:rPr>
        <w:t xml:space="preserve">Uvid </w:t>
      </w:r>
      <w:r w:rsidR="00194810" w:rsidRPr="00AB6CF3">
        <w:rPr>
          <w:rFonts w:ascii="Times New Roman" w:hAnsi="Times New Roman" w:cs="Times New Roman"/>
          <w:b/>
          <w:i/>
        </w:rPr>
        <w:t>u natječajnu dokumentaciju te rezultate procjene i vrednovanja</w:t>
      </w:r>
    </w:p>
    <w:p w14:paraId="15955516" w14:textId="77777777" w:rsidR="00194810" w:rsidRPr="00AB6CF3" w:rsidRDefault="00194810" w:rsidP="00F0187A">
      <w:pPr>
        <w:spacing w:before="240" w:after="0" w:line="276" w:lineRule="auto"/>
        <w:jc w:val="center"/>
        <w:rPr>
          <w:rFonts w:ascii="Times New Roman" w:hAnsi="Times New Roman" w:cs="Times New Roman"/>
          <w:b/>
        </w:rPr>
      </w:pPr>
      <w:r w:rsidRPr="00AB6CF3">
        <w:rPr>
          <w:rFonts w:ascii="Times New Roman" w:hAnsi="Times New Roman" w:cs="Times New Roman"/>
          <w:b/>
        </w:rPr>
        <w:t xml:space="preserve">Članak </w:t>
      </w:r>
      <w:r w:rsidR="00F0187A" w:rsidRPr="00AB6CF3">
        <w:rPr>
          <w:rFonts w:ascii="Times New Roman" w:hAnsi="Times New Roman" w:cs="Times New Roman"/>
          <w:b/>
        </w:rPr>
        <w:t>1</w:t>
      </w:r>
      <w:r w:rsidR="006D2391" w:rsidRPr="00AB6CF3">
        <w:rPr>
          <w:rFonts w:ascii="Times New Roman" w:hAnsi="Times New Roman" w:cs="Times New Roman"/>
          <w:b/>
        </w:rPr>
        <w:t>8</w:t>
      </w:r>
      <w:r w:rsidRPr="00AB6CF3">
        <w:rPr>
          <w:rFonts w:ascii="Times New Roman" w:hAnsi="Times New Roman" w:cs="Times New Roman"/>
          <w:b/>
        </w:rPr>
        <w:t>.</w:t>
      </w:r>
    </w:p>
    <w:p w14:paraId="1CEDE989" w14:textId="77777777" w:rsidR="00194810" w:rsidRPr="00AB6CF3" w:rsidRDefault="00F0187A" w:rsidP="00F0187A">
      <w:pPr>
        <w:spacing w:before="120" w:after="0" w:line="276" w:lineRule="auto"/>
        <w:jc w:val="both"/>
        <w:rPr>
          <w:rFonts w:ascii="Times New Roman" w:hAnsi="Times New Roman" w:cs="Times New Roman"/>
        </w:rPr>
      </w:pPr>
      <w:r w:rsidRPr="00AB6CF3">
        <w:rPr>
          <w:rFonts w:ascii="Times New Roman" w:hAnsi="Times New Roman" w:cs="Times New Roman"/>
        </w:rPr>
        <w:t xml:space="preserve">(1) </w:t>
      </w:r>
      <w:r w:rsidR="00194810" w:rsidRPr="00AB6CF3">
        <w:rPr>
          <w:rFonts w:ascii="Times New Roman" w:hAnsi="Times New Roman" w:cs="Times New Roman"/>
        </w:rPr>
        <w:t>Kandidati imaju pravo uvida u natječajnu dokumentaciju i rezultate procjene odnosno testiranja te vrednovanja izabranog kandidata s kojim je sklopljen ugovor o radu u skladu s propisima koji reguliraju područje zaštite osobnih podataka.</w:t>
      </w:r>
    </w:p>
    <w:p w14:paraId="6E24FD9D" w14:textId="77777777" w:rsidR="00194810" w:rsidRPr="00AB6CF3" w:rsidRDefault="00F0187A" w:rsidP="00F0187A">
      <w:pPr>
        <w:spacing w:before="120" w:after="0" w:line="276" w:lineRule="auto"/>
        <w:jc w:val="both"/>
        <w:rPr>
          <w:rFonts w:ascii="Times New Roman" w:hAnsi="Times New Roman" w:cs="Times New Roman"/>
        </w:rPr>
      </w:pPr>
      <w:r w:rsidRPr="00AB6CF3">
        <w:rPr>
          <w:rFonts w:ascii="Times New Roman" w:hAnsi="Times New Roman" w:cs="Times New Roman"/>
        </w:rPr>
        <w:t xml:space="preserve">(2) </w:t>
      </w:r>
      <w:r w:rsidR="00194810" w:rsidRPr="00AB6CF3">
        <w:rPr>
          <w:rFonts w:ascii="Times New Roman" w:hAnsi="Times New Roman" w:cs="Times New Roman"/>
        </w:rPr>
        <w:t>Uvid u cjelokupnu natječajnu dokumentaciju i rezultate procjene odnosno testiranja te vrednovanja imaju nadležna upravna i nadzorna tijela te sud.</w:t>
      </w:r>
    </w:p>
    <w:p w14:paraId="1C226FDE" w14:textId="77777777" w:rsidR="007A392B" w:rsidRPr="00AB6CF3" w:rsidRDefault="007A392B" w:rsidP="007A392B">
      <w:pPr>
        <w:tabs>
          <w:tab w:val="num" w:pos="567"/>
        </w:tabs>
        <w:spacing w:before="240" w:after="240" w:line="276" w:lineRule="auto"/>
        <w:jc w:val="center"/>
        <w:rPr>
          <w:rFonts w:ascii="Times New Roman" w:hAnsi="Times New Roman" w:cs="Times New Roman"/>
          <w:b/>
          <w:i/>
        </w:rPr>
      </w:pPr>
      <w:r w:rsidRPr="00AB6CF3">
        <w:rPr>
          <w:rFonts w:ascii="Times New Roman" w:hAnsi="Times New Roman" w:cs="Times New Roman"/>
          <w:b/>
          <w:i/>
        </w:rPr>
        <w:t>Način  obavještavanja kandidata prijavljenih na natječaj</w:t>
      </w:r>
    </w:p>
    <w:p w14:paraId="702A46A0" w14:textId="77777777" w:rsidR="007A392B" w:rsidRPr="00AB6CF3" w:rsidRDefault="007A392B" w:rsidP="007A392B">
      <w:pPr>
        <w:spacing w:before="240" w:after="0" w:line="276" w:lineRule="auto"/>
        <w:jc w:val="center"/>
        <w:rPr>
          <w:rFonts w:ascii="Times New Roman" w:hAnsi="Times New Roman" w:cs="Times New Roman"/>
          <w:b/>
        </w:rPr>
      </w:pPr>
      <w:r w:rsidRPr="00AB6CF3">
        <w:rPr>
          <w:rFonts w:ascii="Times New Roman" w:hAnsi="Times New Roman" w:cs="Times New Roman"/>
          <w:b/>
        </w:rPr>
        <w:t xml:space="preserve">Članak </w:t>
      </w:r>
      <w:r w:rsidR="006D2391" w:rsidRPr="00AB6CF3">
        <w:rPr>
          <w:rFonts w:ascii="Times New Roman" w:hAnsi="Times New Roman" w:cs="Times New Roman"/>
          <w:b/>
        </w:rPr>
        <w:t>19</w:t>
      </w:r>
      <w:r w:rsidRPr="00AB6CF3">
        <w:rPr>
          <w:rFonts w:ascii="Times New Roman" w:hAnsi="Times New Roman" w:cs="Times New Roman"/>
          <w:b/>
        </w:rPr>
        <w:t>.</w:t>
      </w:r>
    </w:p>
    <w:p w14:paraId="20E4640F" w14:textId="77777777" w:rsidR="007A392B" w:rsidRPr="00AB6CF3" w:rsidRDefault="007A392B" w:rsidP="007A392B">
      <w:pPr>
        <w:jc w:val="center"/>
      </w:pPr>
    </w:p>
    <w:p w14:paraId="74DF57B5" w14:textId="77777777" w:rsidR="007A392B" w:rsidRPr="00AB6CF3" w:rsidRDefault="007A392B" w:rsidP="007A392B">
      <w:pPr>
        <w:spacing w:before="120" w:after="0" w:line="276" w:lineRule="auto"/>
        <w:jc w:val="both"/>
        <w:rPr>
          <w:rFonts w:ascii="Times New Roman" w:hAnsi="Times New Roman" w:cs="Times New Roman"/>
        </w:rPr>
      </w:pPr>
      <w:r w:rsidRPr="00AB6CF3">
        <w:rPr>
          <w:rFonts w:ascii="Times New Roman" w:hAnsi="Times New Roman" w:cs="Times New Roman"/>
        </w:rPr>
        <w:t>(1) Sve kandidate obavještava se u skladu s odredbama Temeljnog kolektivnog ugovora za službenike i namještenike u javnim službama, na isti način i u istom roku koji je naveden u natječaju.</w:t>
      </w:r>
    </w:p>
    <w:p w14:paraId="3734A6CD" w14:textId="77777777" w:rsidR="007A392B" w:rsidRPr="00AB6CF3" w:rsidRDefault="007A392B" w:rsidP="007A392B">
      <w:pPr>
        <w:spacing w:before="120" w:after="0" w:line="276" w:lineRule="auto"/>
        <w:jc w:val="both"/>
        <w:rPr>
          <w:rFonts w:ascii="Times New Roman" w:hAnsi="Times New Roman" w:cs="Times New Roman"/>
        </w:rPr>
      </w:pPr>
      <w:r w:rsidRPr="00AB6CF3">
        <w:rPr>
          <w:rFonts w:ascii="Times New Roman" w:hAnsi="Times New Roman" w:cs="Times New Roman"/>
        </w:rPr>
        <w:t>(2) Svim kandidatima mora biti dostupan odnosno dostavljen isti tekst obavijesti o rezultatima natječaja.</w:t>
      </w:r>
    </w:p>
    <w:p w14:paraId="79EFDD9C" w14:textId="77777777" w:rsidR="007A392B" w:rsidRPr="00AB6CF3" w:rsidRDefault="007A392B" w:rsidP="007A392B">
      <w:pPr>
        <w:spacing w:before="120" w:after="0" w:line="276" w:lineRule="auto"/>
        <w:jc w:val="both"/>
        <w:rPr>
          <w:rFonts w:ascii="Times New Roman" w:hAnsi="Times New Roman" w:cs="Times New Roman"/>
        </w:rPr>
      </w:pPr>
      <w:r w:rsidRPr="00AB6CF3">
        <w:rPr>
          <w:rFonts w:ascii="Times New Roman" w:hAnsi="Times New Roman" w:cs="Times New Roman"/>
        </w:rPr>
        <w:t>(3) Kandidate se u pravilu obavještava putem mrežnih stranica Škole što se navodi u natječaju.</w:t>
      </w:r>
    </w:p>
    <w:p w14:paraId="0215B365" w14:textId="77777777" w:rsidR="007A392B" w:rsidRPr="00AB6CF3" w:rsidRDefault="007A392B" w:rsidP="007A392B">
      <w:pPr>
        <w:spacing w:before="120" w:after="0" w:line="276" w:lineRule="auto"/>
        <w:jc w:val="both"/>
        <w:rPr>
          <w:rFonts w:ascii="Times New Roman" w:hAnsi="Times New Roman" w:cs="Times New Roman"/>
        </w:rPr>
      </w:pPr>
      <w:r w:rsidRPr="00AB6CF3">
        <w:rPr>
          <w:rFonts w:ascii="Times New Roman" w:hAnsi="Times New Roman" w:cs="Times New Roman"/>
        </w:rPr>
        <w:lastRenderedPageBreak/>
        <w:t>(4) Iznimno od stavka 1.-3. ovoga članka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14:paraId="158FD7C6" w14:textId="77777777" w:rsidR="00D43E2C" w:rsidRPr="00AB6CF3" w:rsidRDefault="00D43E2C" w:rsidP="00194810">
      <w:pPr>
        <w:spacing w:before="240" w:after="240" w:line="276" w:lineRule="auto"/>
        <w:jc w:val="center"/>
        <w:rPr>
          <w:rFonts w:ascii="Times New Roman" w:hAnsi="Times New Roman" w:cs="Times New Roman"/>
          <w:b/>
          <w:i/>
        </w:rPr>
      </w:pPr>
      <w:r w:rsidRPr="00AB6CF3">
        <w:rPr>
          <w:rFonts w:ascii="Times New Roman" w:hAnsi="Times New Roman" w:cs="Times New Roman"/>
          <w:b/>
          <w:i/>
        </w:rPr>
        <w:t>Prijelazne i završne odredbe</w:t>
      </w:r>
    </w:p>
    <w:p w14:paraId="4A55959B" w14:textId="77777777" w:rsidR="00D43E2C" w:rsidRPr="00AB6CF3" w:rsidRDefault="00D43E2C" w:rsidP="00F35D20">
      <w:pPr>
        <w:spacing w:before="240" w:after="0" w:line="276" w:lineRule="auto"/>
        <w:jc w:val="center"/>
        <w:rPr>
          <w:rFonts w:ascii="Times New Roman" w:hAnsi="Times New Roman" w:cs="Times New Roman"/>
          <w:b/>
        </w:rPr>
      </w:pPr>
      <w:r w:rsidRPr="00AB6CF3">
        <w:rPr>
          <w:rFonts w:ascii="Times New Roman" w:hAnsi="Times New Roman" w:cs="Times New Roman"/>
          <w:b/>
        </w:rPr>
        <w:t xml:space="preserve">Članak </w:t>
      </w:r>
      <w:r w:rsidR="006D2391" w:rsidRPr="00AB6CF3">
        <w:rPr>
          <w:rFonts w:ascii="Times New Roman" w:hAnsi="Times New Roman" w:cs="Times New Roman"/>
          <w:b/>
        </w:rPr>
        <w:t>20</w:t>
      </w:r>
      <w:r w:rsidRPr="00AB6CF3">
        <w:rPr>
          <w:rFonts w:ascii="Times New Roman" w:hAnsi="Times New Roman" w:cs="Times New Roman"/>
          <w:b/>
        </w:rPr>
        <w:t>.</w:t>
      </w:r>
    </w:p>
    <w:p w14:paraId="50594183" w14:textId="77777777" w:rsidR="00F0187A" w:rsidRPr="00AB6CF3" w:rsidRDefault="00D43E2C" w:rsidP="00F0187A">
      <w:pPr>
        <w:spacing w:before="120" w:after="0" w:line="276" w:lineRule="auto"/>
        <w:jc w:val="both"/>
        <w:rPr>
          <w:rFonts w:ascii="Times New Roman" w:hAnsi="Times New Roman" w:cs="Times New Roman"/>
        </w:rPr>
      </w:pPr>
      <w:r w:rsidRPr="00AB6CF3">
        <w:rPr>
          <w:rFonts w:ascii="Times New Roman" w:hAnsi="Times New Roman" w:cs="Times New Roman"/>
        </w:rPr>
        <w:t xml:space="preserve">(1) </w:t>
      </w:r>
      <w:r w:rsidR="00F0187A" w:rsidRPr="00AB6CF3">
        <w:rPr>
          <w:rFonts w:ascii="Times New Roman" w:hAnsi="Times New Roman" w:cs="Times New Roman"/>
        </w:rPr>
        <w:t>Odredbe Pravilnika kojeg donosi ministar na temelju članaka 107. stavka 8. Zakona, a koje bi se odnosile na neko od područja propisanih ovim Pravilnikom neposredno će se primijeniti, do usklađenja ovoga Pravilnika.</w:t>
      </w:r>
    </w:p>
    <w:p w14:paraId="0B330F24" w14:textId="77777777" w:rsidR="00F0187A" w:rsidRPr="00AB6CF3" w:rsidRDefault="00F0187A" w:rsidP="00F0187A">
      <w:pPr>
        <w:spacing w:before="240" w:after="0" w:line="276" w:lineRule="auto"/>
        <w:jc w:val="center"/>
        <w:rPr>
          <w:rFonts w:ascii="Times New Roman" w:hAnsi="Times New Roman" w:cs="Times New Roman"/>
          <w:b/>
        </w:rPr>
      </w:pPr>
      <w:r w:rsidRPr="00AB6CF3">
        <w:rPr>
          <w:rFonts w:ascii="Times New Roman" w:hAnsi="Times New Roman" w:cs="Times New Roman"/>
          <w:b/>
        </w:rPr>
        <w:t xml:space="preserve">Članak </w:t>
      </w:r>
      <w:r w:rsidR="006D2391" w:rsidRPr="00AB6CF3">
        <w:rPr>
          <w:rFonts w:ascii="Times New Roman" w:hAnsi="Times New Roman" w:cs="Times New Roman"/>
          <w:b/>
        </w:rPr>
        <w:t>2</w:t>
      </w:r>
      <w:r w:rsidRPr="00AB6CF3">
        <w:rPr>
          <w:rFonts w:ascii="Times New Roman" w:hAnsi="Times New Roman" w:cs="Times New Roman"/>
          <w:b/>
        </w:rPr>
        <w:t>1.</w:t>
      </w:r>
    </w:p>
    <w:p w14:paraId="40D895AB" w14:textId="77777777" w:rsidR="00F0187A" w:rsidRPr="00AB6CF3" w:rsidRDefault="00F0187A" w:rsidP="00F0187A">
      <w:pPr>
        <w:spacing w:before="120" w:after="0" w:line="276" w:lineRule="auto"/>
        <w:jc w:val="both"/>
        <w:rPr>
          <w:rFonts w:ascii="Times New Roman" w:hAnsi="Times New Roman" w:cs="Times New Roman"/>
        </w:rPr>
      </w:pPr>
      <w:r w:rsidRPr="00AB6CF3">
        <w:rPr>
          <w:rFonts w:ascii="Times New Roman" w:hAnsi="Times New Roman" w:cs="Times New Roman"/>
        </w:rPr>
        <w:t>Ovaj Pravilnik može se mijenjati i dopunjavati samo prema postupku i na način na koji je i donesen.</w:t>
      </w:r>
    </w:p>
    <w:p w14:paraId="4FF2A6CC" w14:textId="77777777" w:rsidR="00F0187A" w:rsidRPr="00AB6CF3" w:rsidRDefault="00F0187A" w:rsidP="00F0187A">
      <w:pPr>
        <w:spacing w:before="240" w:after="0" w:line="276" w:lineRule="auto"/>
        <w:jc w:val="center"/>
        <w:rPr>
          <w:rFonts w:ascii="Times New Roman" w:hAnsi="Times New Roman" w:cs="Times New Roman"/>
          <w:b/>
        </w:rPr>
      </w:pPr>
      <w:r w:rsidRPr="00AB6CF3">
        <w:rPr>
          <w:rFonts w:ascii="Times New Roman" w:hAnsi="Times New Roman" w:cs="Times New Roman"/>
          <w:b/>
        </w:rPr>
        <w:t xml:space="preserve">Članak </w:t>
      </w:r>
      <w:r w:rsidR="006D2391" w:rsidRPr="00AB6CF3">
        <w:rPr>
          <w:rFonts w:ascii="Times New Roman" w:hAnsi="Times New Roman" w:cs="Times New Roman"/>
          <w:b/>
        </w:rPr>
        <w:t>22</w:t>
      </w:r>
      <w:r w:rsidRPr="00AB6CF3">
        <w:rPr>
          <w:rFonts w:ascii="Times New Roman" w:hAnsi="Times New Roman" w:cs="Times New Roman"/>
          <w:b/>
        </w:rPr>
        <w:t>.</w:t>
      </w:r>
    </w:p>
    <w:p w14:paraId="2AF5CC9B" w14:textId="77777777" w:rsidR="00F0187A" w:rsidRPr="00AB6CF3" w:rsidRDefault="00F0187A" w:rsidP="00F0187A">
      <w:pPr>
        <w:spacing w:before="120" w:after="0" w:line="276" w:lineRule="auto"/>
        <w:jc w:val="both"/>
        <w:rPr>
          <w:rFonts w:ascii="Times New Roman" w:hAnsi="Times New Roman" w:cs="Times New Roman"/>
        </w:rPr>
      </w:pPr>
      <w:r w:rsidRPr="00AB6CF3">
        <w:rPr>
          <w:rFonts w:ascii="Times New Roman" w:hAnsi="Times New Roman" w:cs="Times New Roman"/>
        </w:rPr>
        <w:t>Ovaj Pravilnik stupa na snagu danom objave na oglasnoj ploči Škole.</w:t>
      </w:r>
    </w:p>
    <w:p w14:paraId="32B730C0" w14:textId="77777777" w:rsidR="00F0187A" w:rsidRPr="00AB6CF3" w:rsidRDefault="00F0187A" w:rsidP="00F0187A">
      <w:pPr>
        <w:spacing w:before="120" w:after="0" w:line="276" w:lineRule="auto"/>
        <w:jc w:val="both"/>
        <w:rPr>
          <w:rFonts w:ascii="Times New Roman" w:hAnsi="Times New Roman" w:cs="Times New Roman"/>
        </w:rPr>
      </w:pPr>
      <w:r w:rsidRPr="00AB6CF3">
        <w:rPr>
          <w:rFonts w:ascii="Times New Roman" w:hAnsi="Times New Roman" w:cs="Times New Roman"/>
        </w:rPr>
        <w:t>U roku od osam dana od stupanja na snagu ovaj Pravilnik objavljuje se na mrežnim stranicama Škole.</w:t>
      </w:r>
    </w:p>
    <w:p w14:paraId="38D5F271" w14:textId="77777777" w:rsidR="00D43E2C" w:rsidRPr="00AB6CF3" w:rsidRDefault="00D43E2C" w:rsidP="0038547A">
      <w:pPr>
        <w:spacing w:before="120" w:after="0" w:line="276" w:lineRule="auto"/>
        <w:jc w:val="both"/>
        <w:rPr>
          <w:rFonts w:ascii="Times New Roman" w:hAnsi="Times New Roman" w:cs="Times New Roman"/>
        </w:rPr>
      </w:pPr>
    </w:p>
    <w:p w14:paraId="02C2B7D7" w14:textId="77777777" w:rsidR="003A524A" w:rsidRPr="00AB6CF3" w:rsidRDefault="003A524A" w:rsidP="00F35D20">
      <w:pPr>
        <w:spacing w:after="0" w:line="276" w:lineRule="auto"/>
        <w:jc w:val="both"/>
        <w:rPr>
          <w:rFonts w:ascii="Times New Roman" w:hAnsi="Times New Roman" w:cs="Times New Roman"/>
        </w:rPr>
      </w:pPr>
    </w:p>
    <w:p w14:paraId="03135DF8" w14:textId="0077C576" w:rsidR="00D43E2C" w:rsidRPr="00AB6CF3" w:rsidRDefault="00D43E2C" w:rsidP="007C652F">
      <w:pPr>
        <w:spacing w:before="120" w:after="0" w:line="276" w:lineRule="auto"/>
        <w:jc w:val="both"/>
        <w:rPr>
          <w:rFonts w:ascii="Times New Roman" w:hAnsi="Times New Roman" w:cs="Times New Roman"/>
        </w:rPr>
      </w:pPr>
      <w:r w:rsidRPr="00AB6CF3">
        <w:rPr>
          <w:rFonts w:ascii="Times New Roman" w:hAnsi="Times New Roman" w:cs="Times New Roman"/>
        </w:rPr>
        <w:t>KLASA:</w:t>
      </w:r>
      <w:r w:rsidR="000D0069">
        <w:rPr>
          <w:rFonts w:ascii="Times New Roman" w:hAnsi="Times New Roman" w:cs="Times New Roman"/>
        </w:rPr>
        <w:t>003-05/19-01/</w:t>
      </w:r>
      <w:proofErr w:type="spellStart"/>
      <w:r w:rsidR="000D0069">
        <w:rPr>
          <w:rFonts w:ascii="Times New Roman" w:hAnsi="Times New Roman" w:cs="Times New Roman"/>
        </w:rPr>
        <w:t>01</w:t>
      </w:r>
      <w:proofErr w:type="spellEnd"/>
    </w:p>
    <w:p w14:paraId="1908A2AE" w14:textId="0DDEEA6E" w:rsidR="00D43E2C" w:rsidRPr="00AB6CF3" w:rsidRDefault="00D43E2C" w:rsidP="007C652F">
      <w:pPr>
        <w:spacing w:before="120" w:after="0" w:line="276" w:lineRule="auto"/>
        <w:jc w:val="both"/>
        <w:rPr>
          <w:rFonts w:ascii="Times New Roman" w:hAnsi="Times New Roman" w:cs="Times New Roman"/>
        </w:rPr>
      </w:pPr>
      <w:r w:rsidRPr="00AB6CF3">
        <w:rPr>
          <w:rFonts w:ascii="Times New Roman" w:hAnsi="Times New Roman" w:cs="Times New Roman"/>
        </w:rPr>
        <w:t>URBROJ:</w:t>
      </w:r>
      <w:r w:rsidR="000D0069">
        <w:rPr>
          <w:rFonts w:ascii="Times New Roman" w:hAnsi="Times New Roman" w:cs="Times New Roman"/>
        </w:rPr>
        <w:t>251-183-19-01</w:t>
      </w:r>
    </w:p>
    <w:p w14:paraId="7B559E6E" w14:textId="1C6B040B" w:rsidR="00D43E2C" w:rsidRPr="00AB6CF3" w:rsidRDefault="009A45DC" w:rsidP="007C652F">
      <w:pPr>
        <w:spacing w:before="120" w:after="0" w:line="276" w:lineRule="auto"/>
        <w:jc w:val="both"/>
        <w:rPr>
          <w:rFonts w:ascii="Times New Roman" w:hAnsi="Times New Roman" w:cs="Times New Roman"/>
        </w:rPr>
      </w:pPr>
      <w:r>
        <w:rPr>
          <w:rFonts w:ascii="Times New Roman" w:hAnsi="Times New Roman" w:cs="Times New Roman"/>
        </w:rPr>
        <w:t>U Zagrebu, 4.4.2019.</w:t>
      </w:r>
    </w:p>
    <w:p w14:paraId="1EABE781" w14:textId="77777777" w:rsidR="00D43E2C" w:rsidRPr="00AB6CF3" w:rsidRDefault="00D43E2C" w:rsidP="0038547A">
      <w:pPr>
        <w:spacing w:before="120" w:after="0" w:line="276" w:lineRule="auto"/>
        <w:jc w:val="both"/>
        <w:rPr>
          <w:rFonts w:ascii="Times New Roman" w:hAnsi="Times New Roman" w:cs="Times New Roman"/>
        </w:rPr>
      </w:pPr>
    </w:p>
    <w:p w14:paraId="43DD05C5" w14:textId="77777777" w:rsidR="00D43E2C" w:rsidRPr="00AB6CF3" w:rsidRDefault="00D43E2C" w:rsidP="00F35D20">
      <w:pPr>
        <w:spacing w:before="120" w:after="0" w:line="276" w:lineRule="auto"/>
        <w:jc w:val="right"/>
        <w:rPr>
          <w:rFonts w:ascii="Times New Roman" w:hAnsi="Times New Roman" w:cs="Times New Roman"/>
        </w:rPr>
      </w:pPr>
      <w:r w:rsidRPr="00AB6CF3">
        <w:rPr>
          <w:rFonts w:ascii="Times New Roman" w:hAnsi="Times New Roman" w:cs="Times New Roman"/>
        </w:rPr>
        <w:t>Predsjednica Školskog odbora</w:t>
      </w:r>
      <w:r w:rsidR="002E16B0" w:rsidRPr="00AB6CF3">
        <w:rPr>
          <w:rFonts w:ascii="Times New Roman" w:hAnsi="Times New Roman" w:cs="Times New Roman"/>
        </w:rPr>
        <w:t>:</w:t>
      </w:r>
    </w:p>
    <w:p w14:paraId="11334277" w14:textId="77777777" w:rsidR="003A524A" w:rsidRPr="00AB6CF3" w:rsidRDefault="003A524A" w:rsidP="00F35D20">
      <w:pPr>
        <w:spacing w:before="120" w:after="0" w:line="276" w:lineRule="auto"/>
        <w:jc w:val="right"/>
        <w:rPr>
          <w:rFonts w:ascii="Times New Roman" w:hAnsi="Times New Roman" w:cs="Times New Roman"/>
        </w:rPr>
      </w:pPr>
    </w:p>
    <w:p w14:paraId="082FE197" w14:textId="47901777" w:rsidR="000D0069" w:rsidRDefault="000D0069" w:rsidP="000D0069">
      <w:pPr>
        <w:spacing w:before="120" w:after="0" w:line="276" w:lineRule="auto"/>
        <w:jc w:val="right"/>
        <w:rPr>
          <w:rFonts w:ascii="Times New Roman" w:hAnsi="Times New Roman" w:cs="Times New Roman"/>
        </w:rPr>
      </w:pPr>
      <w:r>
        <w:rPr>
          <w:rFonts w:ascii="Times New Roman" w:hAnsi="Times New Roman" w:cs="Times New Roman"/>
        </w:rPr>
        <w:t>________________________</w:t>
      </w:r>
    </w:p>
    <w:p w14:paraId="7266E026" w14:textId="7FBF6B34" w:rsidR="000D0069" w:rsidRDefault="000D0069" w:rsidP="000D0069">
      <w:pPr>
        <w:spacing w:before="120" w:after="0"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(Marija </w:t>
      </w:r>
      <w:proofErr w:type="spellStart"/>
      <w:r>
        <w:rPr>
          <w:rFonts w:ascii="Times New Roman" w:hAnsi="Times New Roman" w:cs="Times New Roman"/>
        </w:rPr>
        <w:t>Gudlek</w:t>
      </w:r>
      <w:proofErr w:type="spellEnd"/>
      <w:r>
        <w:rPr>
          <w:rFonts w:ascii="Times New Roman" w:hAnsi="Times New Roman" w:cs="Times New Roman"/>
        </w:rPr>
        <w:t>, prof.)</w:t>
      </w:r>
    </w:p>
    <w:p w14:paraId="70BF8E35" w14:textId="77777777" w:rsidR="000D0069" w:rsidRDefault="000D0069" w:rsidP="000D0069">
      <w:pPr>
        <w:spacing w:before="120" w:after="0" w:line="276" w:lineRule="auto"/>
        <w:rPr>
          <w:rFonts w:ascii="Times New Roman" w:hAnsi="Times New Roman" w:cs="Times New Roman"/>
        </w:rPr>
      </w:pPr>
    </w:p>
    <w:p w14:paraId="6D80B614" w14:textId="16692532" w:rsidR="000D0069" w:rsidRDefault="000D0069" w:rsidP="000D0069">
      <w:pPr>
        <w:spacing w:before="120" w:after="0" w:line="276" w:lineRule="auto"/>
        <w:rPr>
          <w:rFonts w:ascii="Times New Roman" w:hAnsi="Times New Roman" w:cs="Times New Roman"/>
        </w:rPr>
      </w:pPr>
      <w:r>
        <w:rPr>
          <w:rFonts w:ascii="Times New Roman" w:hAnsi="Times New Roman" w:cs="Times New Roman"/>
        </w:rPr>
        <w:t>Utvrđuje se da je  Gradski ured za obrazovanje Grada Z</w:t>
      </w:r>
      <w:r w:rsidR="00805446">
        <w:rPr>
          <w:rFonts w:ascii="Times New Roman" w:hAnsi="Times New Roman" w:cs="Times New Roman"/>
        </w:rPr>
        <w:t xml:space="preserve">agreba na ovaj Pravilnik </w:t>
      </w:r>
      <w:r>
        <w:rPr>
          <w:rFonts w:ascii="Times New Roman" w:hAnsi="Times New Roman" w:cs="Times New Roman"/>
        </w:rPr>
        <w:t xml:space="preserve"> dao  suglasnost </w:t>
      </w:r>
      <w:r w:rsidR="007C775D">
        <w:rPr>
          <w:rFonts w:ascii="Times New Roman" w:hAnsi="Times New Roman" w:cs="Times New Roman"/>
        </w:rPr>
        <w:t>dana 24.5.2019., te je dobivena dana 31.5.2019. KLASA: 602-02/196-001-1099</w:t>
      </w:r>
      <w:r>
        <w:rPr>
          <w:rFonts w:ascii="Times New Roman" w:hAnsi="Times New Roman" w:cs="Times New Roman"/>
        </w:rPr>
        <w:br/>
      </w:r>
      <w:r w:rsidR="007C775D">
        <w:rPr>
          <w:rFonts w:ascii="Times New Roman" w:hAnsi="Times New Roman" w:cs="Times New Roman"/>
        </w:rPr>
        <w:t>URBROJ:251-10-11-19-3</w:t>
      </w:r>
      <w:r w:rsidR="00805446">
        <w:rPr>
          <w:rFonts w:ascii="Times New Roman" w:hAnsi="Times New Roman" w:cs="Times New Roman"/>
        </w:rPr>
        <w:t xml:space="preserve">  .</w:t>
      </w:r>
    </w:p>
    <w:p w14:paraId="77F34AB6" w14:textId="77777777" w:rsidR="000D0069" w:rsidRDefault="000D0069" w:rsidP="000D0069">
      <w:pPr>
        <w:spacing w:before="120" w:after="0" w:line="276" w:lineRule="auto"/>
        <w:rPr>
          <w:rFonts w:ascii="Times New Roman" w:hAnsi="Times New Roman" w:cs="Times New Roman"/>
        </w:rPr>
      </w:pPr>
    </w:p>
    <w:p w14:paraId="4B861463" w14:textId="59D3640F" w:rsidR="000D0069" w:rsidRDefault="000D0069" w:rsidP="000D0069">
      <w:pPr>
        <w:spacing w:before="120" w:after="0" w:line="276" w:lineRule="auto"/>
        <w:rPr>
          <w:rFonts w:ascii="Times New Roman" w:hAnsi="Times New Roman" w:cs="Times New Roman"/>
        </w:rPr>
      </w:pPr>
      <w:r>
        <w:rPr>
          <w:rFonts w:ascii="Times New Roman" w:hAnsi="Times New Roman" w:cs="Times New Roman"/>
        </w:rPr>
        <w:t xml:space="preserve">Pravilnik je objavljen na oglasnoj ploči </w:t>
      </w:r>
      <w:r w:rsidR="007C775D">
        <w:rPr>
          <w:rFonts w:ascii="Times New Roman" w:hAnsi="Times New Roman" w:cs="Times New Roman"/>
        </w:rPr>
        <w:t>Škole dana 3.6.2019., a stupio je na snagu 3.6.2019.</w:t>
      </w:r>
    </w:p>
    <w:p w14:paraId="7BBDA778" w14:textId="77777777" w:rsidR="000D0069" w:rsidRDefault="000D0069" w:rsidP="000D0069">
      <w:pPr>
        <w:spacing w:before="120" w:after="0" w:line="276" w:lineRule="auto"/>
        <w:rPr>
          <w:rFonts w:ascii="Times New Roman" w:hAnsi="Times New Roman" w:cs="Times New Roman"/>
        </w:rPr>
      </w:pPr>
    </w:p>
    <w:p w14:paraId="35CE956A" w14:textId="4F04BCCA" w:rsidR="000D0069" w:rsidRDefault="007C775D" w:rsidP="000D0069">
      <w:pPr>
        <w:spacing w:before="120" w:after="0" w:line="276" w:lineRule="auto"/>
        <w:rPr>
          <w:rFonts w:ascii="Times New Roman" w:hAnsi="Times New Roman" w:cs="Times New Roman"/>
        </w:rPr>
      </w:pPr>
      <w:r>
        <w:rPr>
          <w:rFonts w:ascii="Times New Roman" w:hAnsi="Times New Roman" w:cs="Times New Roman"/>
        </w:rPr>
        <w:t>KLASA: 003-05/19-01/</w:t>
      </w:r>
      <w:proofErr w:type="spellStart"/>
      <w:r>
        <w:rPr>
          <w:rFonts w:ascii="Times New Roman" w:hAnsi="Times New Roman" w:cs="Times New Roman"/>
        </w:rPr>
        <w:t>01</w:t>
      </w:r>
      <w:proofErr w:type="spellEnd"/>
    </w:p>
    <w:p w14:paraId="328EA705" w14:textId="69367974" w:rsidR="000D0069" w:rsidRPr="00AB6CF3" w:rsidRDefault="007C775D" w:rsidP="000D0069">
      <w:pPr>
        <w:spacing w:before="120" w:after="0" w:line="276" w:lineRule="auto"/>
        <w:rPr>
          <w:rFonts w:ascii="Times New Roman" w:hAnsi="Times New Roman" w:cs="Times New Roman"/>
        </w:rPr>
      </w:pPr>
      <w:r>
        <w:rPr>
          <w:rFonts w:ascii="Times New Roman" w:hAnsi="Times New Roman" w:cs="Times New Roman"/>
        </w:rPr>
        <w:t>URBROJ:251-183-19-03</w:t>
      </w:r>
    </w:p>
    <w:p w14:paraId="359BE1A7" w14:textId="3CEDAB76" w:rsidR="000D0069" w:rsidRPr="00AB6CF3" w:rsidRDefault="007C775D" w:rsidP="009A45DC">
      <w:pPr>
        <w:spacing w:before="120" w:after="0" w:line="276" w:lineRule="auto"/>
        <w:rPr>
          <w:rFonts w:ascii="Times New Roman" w:hAnsi="Times New Roman" w:cs="Times New Roman"/>
        </w:rPr>
      </w:pPr>
      <w:r>
        <w:rPr>
          <w:rFonts w:ascii="Times New Roman" w:hAnsi="Times New Roman" w:cs="Times New Roman"/>
        </w:rPr>
        <w:t>U Zagrebu, 3.6.2019.</w:t>
      </w:r>
    </w:p>
    <w:p w14:paraId="0A8DEEA7" w14:textId="77777777" w:rsidR="00D43E2C" w:rsidRPr="00AB6CF3" w:rsidRDefault="00D43E2C" w:rsidP="0038547A">
      <w:pPr>
        <w:spacing w:before="120" w:after="0" w:line="276" w:lineRule="auto"/>
        <w:jc w:val="both"/>
        <w:rPr>
          <w:rFonts w:ascii="Times New Roman" w:hAnsi="Times New Roman" w:cs="Times New Roman"/>
        </w:rPr>
      </w:pPr>
    </w:p>
    <w:p w14:paraId="02092B47" w14:textId="77777777" w:rsidR="003A524A" w:rsidRPr="00AB6CF3" w:rsidRDefault="003A524A" w:rsidP="00F35D20">
      <w:pPr>
        <w:spacing w:before="120" w:after="0" w:line="276" w:lineRule="auto"/>
        <w:jc w:val="right"/>
        <w:rPr>
          <w:rFonts w:ascii="Times New Roman" w:hAnsi="Times New Roman" w:cs="Times New Roman"/>
        </w:rPr>
      </w:pPr>
    </w:p>
    <w:p w14:paraId="34CDF585" w14:textId="77777777" w:rsidR="00D43E2C" w:rsidRPr="00AB6CF3" w:rsidRDefault="00D43E2C" w:rsidP="000D0069">
      <w:pPr>
        <w:spacing w:before="120" w:after="0" w:line="276" w:lineRule="auto"/>
        <w:ind w:left="6372" w:firstLine="708"/>
        <w:jc w:val="center"/>
        <w:rPr>
          <w:rFonts w:ascii="Times New Roman" w:hAnsi="Times New Roman" w:cs="Times New Roman"/>
        </w:rPr>
      </w:pPr>
      <w:r w:rsidRPr="00AB6CF3">
        <w:rPr>
          <w:rFonts w:ascii="Times New Roman" w:hAnsi="Times New Roman" w:cs="Times New Roman"/>
        </w:rPr>
        <w:t>Ravnatelj</w:t>
      </w:r>
      <w:r w:rsidR="00F35D20" w:rsidRPr="00AB6CF3">
        <w:rPr>
          <w:rFonts w:ascii="Times New Roman" w:hAnsi="Times New Roman" w:cs="Times New Roman"/>
        </w:rPr>
        <w:t>ica:</w:t>
      </w:r>
    </w:p>
    <w:p w14:paraId="5C50C808" w14:textId="77777777" w:rsidR="003A524A" w:rsidRPr="00AB6CF3" w:rsidRDefault="003A524A" w:rsidP="00F35D20">
      <w:pPr>
        <w:spacing w:before="120" w:after="0" w:line="276" w:lineRule="auto"/>
        <w:jc w:val="right"/>
        <w:rPr>
          <w:rFonts w:ascii="Times New Roman" w:hAnsi="Times New Roman" w:cs="Times New Roman"/>
        </w:rPr>
      </w:pPr>
    </w:p>
    <w:p w14:paraId="2216CE26" w14:textId="77777777" w:rsidR="003A524A" w:rsidRPr="00AB6CF3" w:rsidRDefault="003A524A" w:rsidP="00F35D20">
      <w:pPr>
        <w:spacing w:before="120" w:after="0" w:line="276" w:lineRule="auto"/>
        <w:jc w:val="right"/>
        <w:rPr>
          <w:rFonts w:ascii="Times New Roman" w:hAnsi="Times New Roman" w:cs="Times New Roman"/>
        </w:rPr>
      </w:pPr>
      <w:r w:rsidRPr="00AB6CF3">
        <w:rPr>
          <w:rFonts w:ascii="Times New Roman" w:hAnsi="Times New Roman" w:cs="Times New Roman"/>
        </w:rPr>
        <w:t>________________________</w:t>
      </w:r>
    </w:p>
    <w:p w14:paraId="5FEF4937" w14:textId="77777777" w:rsidR="006F014B" w:rsidRPr="00F35D20" w:rsidRDefault="00F35D20" w:rsidP="000D0069">
      <w:pPr>
        <w:spacing w:before="120" w:after="0" w:line="276" w:lineRule="auto"/>
        <w:ind w:left="6372" w:firstLine="708"/>
        <w:jc w:val="center"/>
        <w:rPr>
          <w:rFonts w:ascii="Times New Roman" w:hAnsi="Times New Roman" w:cs="Times New Roman"/>
        </w:rPr>
      </w:pPr>
      <w:r w:rsidRPr="00AB6CF3">
        <w:rPr>
          <w:rFonts w:ascii="Times New Roman" w:hAnsi="Times New Roman" w:cs="Times New Roman"/>
        </w:rPr>
        <w:t xml:space="preserve">Jelena </w:t>
      </w:r>
      <w:proofErr w:type="spellStart"/>
      <w:r w:rsidRPr="00AB6CF3">
        <w:rPr>
          <w:rFonts w:ascii="Times New Roman" w:hAnsi="Times New Roman" w:cs="Times New Roman"/>
        </w:rPr>
        <w:t>Ivaci</w:t>
      </w:r>
      <w:proofErr w:type="spellEnd"/>
      <w:r w:rsidR="00D43E2C" w:rsidRPr="00AB6CF3">
        <w:rPr>
          <w:rFonts w:ascii="Times New Roman" w:hAnsi="Times New Roman" w:cs="Times New Roman"/>
        </w:rPr>
        <w:t>, prof.</w:t>
      </w:r>
    </w:p>
    <w:sectPr w:rsidR="006F014B" w:rsidRPr="00F35D20" w:rsidSect="003A524A">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1686"/>
    <w:multiLevelType w:val="hybridMultilevel"/>
    <w:tmpl w:val="0DD60518"/>
    <w:lvl w:ilvl="0" w:tplc="C67C0B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4CE55B7"/>
    <w:multiLevelType w:val="hybridMultilevel"/>
    <w:tmpl w:val="2A2E85FA"/>
    <w:lvl w:ilvl="0" w:tplc="5C02135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1842624E"/>
    <w:multiLevelType w:val="hybridMultilevel"/>
    <w:tmpl w:val="A1526134"/>
    <w:lvl w:ilvl="0" w:tplc="CAF80492">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EF54B52"/>
    <w:multiLevelType w:val="hybridMultilevel"/>
    <w:tmpl w:val="8452D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0C55A37"/>
    <w:multiLevelType w:val="hybridMultilevel"/>
    <w:tmpl w:val="5C6E412A"/>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5F43E9D"/>
    <w:multiLevelType w:val="hybridMultilevel"/>
    <w:tmpl w:val="FEE2A8BA"/>
    <w:lvl w:ilvl="0" w:tplc="772AE8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FA03961"/>
    <w:multiLevelType w:val="hybridMultilevel"/>
    <w:tmpl w:val="B18CD8A0"/>
    <w:lvl w:ilvl="0" w:tplc="3B0CB0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4305771"/>
    <w:multiLevelType w:val="hybridMultilevel"/>
    <w:tmpl w:val="BDD05A9C"/>
    <w:lvl w:ilvl="0" w:tplc="F67A38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02B7145"/>
    <w:multiLevelType w:val="hybridMultilevel"/>
    <w:tmpl w:val="67C6A45E"/>
    <w:lvl w:ilvl="0" w:tplc="041A000F">
      <w:start w:val="1"/>
      <w:numFmt w:val="decimal"/>
      <w:lvlText w:val="%1."/>
      <w:lvlJc w:val="left"/>
      <w:pPr>
        <w:ind w:left="720" w:hanging="360"/>
      </w:pPr>
      <w:rPr>
        <w:rFonts w:hint="default"/>
      </w:rPr>
    </w:lvl>
    <w:lvl w:ilvl="1" w:tplc="5C02135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81F1080"/>
    <w:multiLevelType w:val="hybridMultilevel"/>
    <w:tmpl w:val="C8D8BD9A"/>
    <w:lvl w:ilvl="0" w:tplc="041A0005">
      <w:start w:val="1"/>
      <w:numFmt w:val="bullet"/>
      <w:lvlText w:val=""/>
      <w:lvlJc w:val="left"/>
      <w:pPr>
        <w:ind w:left="5179"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FD97F81"/>
    <w:multiLevelType w:val="hybridMultilevel"/>
    <w:tmpl w:val="72A0F144"/>
    <w:lvl w:ilvl="0" w:tplc="C7BE67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3E716C8"/>
    <w:multiLevelType w:val="hybridMultilevel"/>
    <w:tmpl w:val="ADAE84AA"/>
    <w:lvl w:ilvl="0" w:tplc="5C021356">
      <w:numFmt w:val="bullet"/>
      <w:lvlText w:val="-"/>
      <w:lvlJc w:val="left"/>
      <w:pPr>
        <w:ind w:left="360" w:hanging="360"/>
      </w:pPr>
      <w:rPr>
        <w:rFonts w:ascii="Times New Roman" w:eastAsia="Times New Roman" w:hAnsi="Times New Roman" w:cs="Times New Roman" w:hint="default"/>
      </w:rPr>
    </w:lvl>
    <w:lvl w:ilvl="1" w:tplc="5C021356">
      <w:numFmt w:val="bullet"/>
      <w:lvlText w:val="-"/>
      <w:lvlJc w:val="left"/>
      <w:pPr>
        <w:ind w:left="1080" w:hanging="360"/>
      </w:pPr>
      <w:rPr>
        <w:rFonts w:ascii="Times New Roman" w:eastAsia="Times New Roman" w:hAnsi="Times New Roman" w:cs="Times New Roman"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7601F71"/>
    <w:multiLevelType w:val="hybridMultilevel"/>
    <w:tmpl w:val="2110B8A4"/>
    <w:lvl w:ilvl="0" w:tplc="C67C0B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8490552"/>
    <w:multiLevelType w:val="hybridMultilevel"/>
    <w:tmpl w:val="BEAC76A6"/>
    <w:lvl w:ilvl="0" w:tplc="16E24C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58B2583"/>
    <w:multiLevelType w:val="hybridMultilevel"/>
    <w:tmpl w:val="16DAEE26"/>
    <w:lvl w:ilvl="0" w:tplc="35905102">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15"/>
  </w:num>
  <w:num w:numId="5">
    <w:abstractNumId w:val="9"/>
  </w:num>
  <w:num w:numId="6">
    <w:abstractNumId w:val="3"/>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2"/>
  </w:num>
  <w:num w:numId="11">
    <w:abstractNumId w:val="11"/>
  </w:num>
  <w:num w:numId="12">
    <w:abstractNumId w:val="14"/>
  </w:num>
  <w:num w:numId="13">
    <w:abstractNumId w:val="0"/>
  </w:num>
  <w:num w:numId="14">
    <w:abstractNumId w:val="5"/>
  </w:num>
  <w:num w:numId="15">
    <w:abstractNumId w:val="6"/>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EA"/>
    <w:rsid w:val="000807FC"/>
    <w:rsid w:val="00096B34"/>
    <w:rsid w:val="00097416"/>
    <w:rsid w:val="000A5D5B"/>
    <w:rsid w:val="000C5200"/>
    <w:rsid w:val="000C72E0"/>
    <w:rsid w:val="000D0069"/>
    <w:rsid w:val="00131767"/>
    <w:rsid w:val="00194810"/>
    <w:rsid w:val="001E72BE"/>
    <w:rsid w:val="001F1840"/>
    <w:rsid w:val="002460D5"/>
    <w:rsid w:val="002B6005"/>
    <w:rsid w:val="002E16B0"/>
    <w:rsid w:val="003011F4"/>
    <w:rsid w:val="00322F55"/>
    <w:rsid w:val="00381974"/>
    <w:rsid w:val="0038547A"/>
    <w:rsid w:val="003A0FC4"/>
    <w:rsid w:val="003A524A"/>
    <w:rsid w:val="003D2904"/>
    <w:rsid w:val="003E58D1"/>
    <w:rsid w:val="0040489C"/>
    <w:rsid w:val="00496C47"/>
    <w:rsid w:val="004B1D4D"/>
    <w:rsid w:val="004C6DCC"/>
    <w:rsid w:val="005519E5"/>
    <w:rsid w:val="00587AC7"/>
    <w:rsid w:val="005B7211"/>
    <w:rsid w:val="005C4ED7"/>
    <w:rsid w:val="005E688E"/>
    <w:rsid w:val="005E7B13"/>
    <w:rsid w:val="0061213D"/>
    <w:rsid w:val="00646030"/>
    <w:rsid w:val="00673E08"/>
    <w:rsid w:val="006B061A"/>
    <w:rsid w:val="006D2391"/>
    <w:rsid w:val="006F014B"/>
    <w:rsid w:val="007A392B"/>
    <w:rsid w:val="007C652F"/>
    <w:rsid w:val="007C775D"/>
    <w:rsid w:val="007D506E"/>
    <w:rsid w:val="00805446"/>
    <w:rsid w:val="008530C9"/>
    <w:rsid w:val="00865296"/>
    <w:rsid w:val="00881EEA"/>
    <w:rsid w:val="008C5E78"/>
    <w:rsid w:val="008C6A84"/>
    <w:rsid w:val="008D2AFD"/>
    <w:rsid w:val="008E34A7"/>
    <w:rsid w:val="00924BEC"/>
    <w:rsid w:val="00955DF8"/>
    <w:rsid w:val="009A45DC"/>
    <w:rsid w:val="009D2E85"/>
    <w:rsid w:val="00A4562D"/>
    <w:rsid w:val="00A90219"/>
    <w:rsid w:val="00A934E1"/>
    <w:rsid w:val="00AA4BCE"/>
    <w:rsid w:val="00AB6CF3"/>
    <w:rsid w:val="00AC38F2"/>
    <w:rsid w:val="00AC6B34"/>
    <w:rsid w:val="00B27DB0"/>
    <w:rsid w:val="00B528B0"/>
    <w:rsid w:val="00B63171"/>
    <w:rsid w:val="00B67306"/>
    <w:rsid w:val="00B7187C"/>
    <w:rsid w:val="00B91873"/>
    <w:rsid w:val="00BA58D6"/>
    <w:rsid w:val="00BB47A0"/>
    <w:rsid w:val="00BB6B2F"/>
    <w:rsid w:val="00BC4537"/>
    <w:rsid w:val="00C87109"/>
    <w:rsid w:val="00CA51B6"/>
    <w:rsid w:val="00CD504C"/>
    <w:rsid w:val="00CE433A"/>
    <w:rsid w:val="00D059BB"/>
    <w:rsid w:val="00D43E2C"/>
    <w:rsid w:val="00D468AB"/>
    <w:rsid w:val="00DB262A"/>
    <w:rsid w:val="00E02404"/>
    <w:rsid w:val="00E0476C"/>
    <w:rsid w:val="00E21D15"/>
    <w:rsid w:val="00E2393B"/>
    <w:rsid w:val="00E527F9"/>
    <w:rsid w:val="00F0187A"/>
    <w:rsid w:val="00F35D20"/>
    <w:rsid w:val="00F73C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27DB0"/>
    <w:pPr>
      <w:ind w:left="720"/>
      <w:contextualSpacing/>
    </w:pPr>
  </w:style>
  <w:style w:type="table" w:customStyle="1" w:styleId="Tablicareetke4-isticanje11">
    <w:name w:val="Tablica rešetke 4 - isticanje 11"/>
    <w:basedOn w:val="Obinatablica"/>
    <w:uiPriority w:val="49"/>
    <w:rsid w:val="00D059B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eetkatablice">
    <w:name w:val="Table Grid"/>
    <w:basedOn w:val="Obinatablica"/>
    <w:uiPriority w:val="39"/>
    <w:rsid w:val="00D05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4-isticanje31">
    <w:name w:val="Tablica rešetke 4 - isticanje 31"/>
    <w:basedOn w:val="Obinatablica"/>
    <w:uiPriority w:val="49"/>
    <w:rsid w:val="00587AC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kstbalonia">
    <w:name w:val="Balloon Text"/>
    <w:basedOn w:val="Normal"/>
    <w:link w:val="TekstbaloniaChar"/>
    <w:uiPriority w:val="99"/>
    <w:semiHidden/>
    <w:unhideWhenUsed/>
    <w:rsid w:val="00A934E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934E1"/>
    <w:rPr>
      <w:rFonts w:ascii="Tahoma" w:hAnsi="Tahoma" w:cs="Tahoma"/>
      <w:sz w:val="16"/>
      <w:szCs w:val="16"/>
    </w:rPr>
  </w:style>
  <w:style w:type="character" w:styleId="Referencakomentara">
    <w:name w:val="annotation reference"/>
    <w:basedOn w:val="Zadanifontodlomka"/>
    <w:uiPriority w:val="99"/>
    <w:semiHidden/>
    <w:unhideWhenUsed/>
    <w:rsid w:val="005C4ED7"/>
    <w:rPr>
      <w:sz w:val="16"/>
      <w:szCs w:val="16"/>
    </w:rPr>
  </w:style>
  <w:style w:type="paragraph" w:styleId="Tekstkomentara">
    <w:name w:val="annotation text"/>
    <w:basedOn w:val="Normal"/>
    <w:link w:val="TekstkomentaraChar"/>
    <w:uiPriority w:val="99"/>
    <w:semiHidden/>
    <w:unhideWhenUsed/>
    <w:rsid w:val="005C4ED7"/>
    <w:pPr>
      <w:spacing w:line="240" w:lineRule="auto"/>
    </w:pPr>
    <w:rPr>
      <w:sz w:val="20"/>
      <w:szCs w:val="20"/>
    </w:rPr>
  </w:style>
  <w:style w:type="character" w:customStyle="1" w:styleId="TekstkomentaraChar">
    <w:name w:val="Tekst komentara Char"/>
    <w:basedOn w:val="Zadanifontodlomka"/>
    <w:link w:val="Tekstkomentara"/>
    <w:uiPriority w:val="99"/>
    <w:semiHidden/>
    <w:rsid w:val="005C4ED7"/>
    <w:rPr>
      <w:sz w:val="20"/>
      <w:szCs w:val="20"/>
    </w:rPr>
  </w:style>
  <w:style w:type="paragraph" w:styleId="Predmetkomentara">
    <w:name w:val="annotation subject"/>
    <w:basedOn w:val="Tekstkomentara"/>
    <w:next w:val="Tekstkomentara"/>
    <w:link w:val="PredmetkomentaraChar"/>
    <w:uiPriority w:val="99"/>
    <w:semiHidden/>
    <w:unhideWhenUsed/>
    <w:rsid w:val="005C4ED7"/>
    <w:rPr>
      <w:b/>
      <w:bCs/>
    </w:rPr>
  </w:style>
  <w:style w:type="character" w:customStyle="1" w:styleId="PredmetkomentaraChar">
    <w:name w:val="Predmet komentara Char"/>
    <w:basedOn w:val="TekstkomentaraChar"/>
    <w:link w:val="Predmetkomentara"/>
    <w:uiPriority w:val="99"/>
    <w:semiHidden/>
    <w:rsid w:val="005C4ED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27DB0"/>
    <w:pPr>
      <w:ind w:left="720"/>
      <w:contextualSpacing/>
    </w:pPr>
  </w:style>
  <w:style w:type="table" w:customStyle="1" w:styleId="Tablicareetke4-isticanje11">
    <w:name w:val="Tablica rešetke 4 - isticanje 11"/>
    <w:basedOn w:val="Obinatablica"/>
    <w:uiPriority w:val="49"/>
    <w:rsid w:val="00D059B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eetkatablice">
    <w:name w:val="Table Grid"/>
    <w:basedOn w:val="Obinatablica"/>
    <w:uiPriority w:val="39"/>
    <w:rsid w:val="00D05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4-isticanje31">
    <w:name w:val="Tablica rešetke 4 - isticanje 31"/>
    <w:basedOn w:val="Obinatablica"/>
    <w:uiPriority w:val="49"/>
    <w:rsid w:val="00587AC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kstbalonia">
    <w:name w:val="Balloon Text"/>
    <w:basedOn w:val="Normal"/>
    <w:link w:val="TekstbaloniaChar"/>
    <w:uiPriority w:val="99"/>
    <w:semiHidden/>
    <w:unhideWhenUsed/>
    <w:rsid w:val="00A934E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934E1"/>
    <w:rPr>
      <w:rFonts w:ascii="Tahoma" w:hAnsi="Tahoma" w:cs="Tahoma"/>
      <w:sz w:val="16"/>
      <w:szCs w:val="16"/>
    </w:rPr>
  </w:style>
  <w:style w:type="character" w:styleId="Referencakomentara">
    <w:name w:val="annotation reference"/>
    <w:basedOn w:val="Zadanifontodlomka"/>
    <w:uiPriority w:val="99"/>
    <w:semiHidden/>
    <w:unhideWhenUsed/>
    <w:rsid w:val="005C4ED7"/>
    <w:rPr>
      <w:sz w:val="16"/>
      <w:szCs w:val="16"/>
    </w:rPr>
  </w:style>
  <w:style w:type="paragraph" w:styleId="Tekstkomentara">
    <w:name w:val="annotation text"/>
    <w:basedOn w:val="Normal"/>
    <w:link w:val="TekstkomentaraChar"/>
    <w:uiPriority w:val="99"/>
    <w:semiHidden/>
    <w:unhideWhenUsed/>
    <w:rsid w:val="005C4ED7"/>
    <w:pPr>
      <w:spacing w:line="240" w:lineRule="auto"/>
    </w:pPr>
    <w:rPr>
      <w:sz w:val="20"/>
      <w:szCs w:val="20"/>
    </w:rPr>
  </w:style>
  <w:style w:type="character" w:customStyle="1" w:styleId="TekstkomentaraChar">
    <w:name w:val="Tekst komentara Char"/>
    <w:basedOn w:val="Zadanifontodlomka"/>
    <w:link w:val="Tekstkomentara"/>
    <w:uiPriority w:val="99"/>
    <w:semiHidden/>
    <w:rsid w:val="005C4ED7"/>
    <w:rPr>
      <w:sz w:val="20"/>
      <w:szCs w:val="20"/>
    </w:rPr>
  </w:style>
  <w:style w:type="paragraph" w:styleId="Predmetkomentara">
    <w:name w:val="annotation subject"/>
    <w:basedOn w:val="Tekstkomentara"/>
    <w:next w:val="Tekstkomentara"/>
    <w:link w:val="PredmetkomentaraChar"/>
    <w:uiPriority w:val="99"/>
    <w:semiHidden/>
    <w:unhideWhenUsed/>
    <w:rsid w:val="005C4ED7"/>
    <w:rPr>
      <w:b/>
      <w:bCs/>
    </w:rPr>
  </w:style>
  <w:style w:type="character" w:customStyle="1" w:styleId="PredmetkomentaraChar">
    <w:name w:val="Predmet komentara Char"/>
    <w:basedOn w:val="TekstkomentaraChar"/>
    <w:link w:val="Predmetkomentara"/>
    <w:uiPriority w:val="99"/>
    <w:semiHidden/>
    <w:rsid w:val="005C4E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4616-1461-483A-96F6-2617BB7C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3860</Words>
  <Characters>22006</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Ivaci</dc:creator>
  <cp:lastModifiedBy>Windows korisnik</cp:lastModifiedBy>
  <cp:revision>2</cp:revision>
  <cp:lastPrinted>2019-06-03T06:47:00Z</cp:lastPrinted>
  <dcterms:created xsi:type="dcterms:W3CDTF">2019-06-03T07:23:00Z</dcterms:created>
  <dcterms:modified xsi:type="dcterms:W3CDTF">2019-06-03T07:23:00Z</dcterms:modified>
</cp:coreProperties>
</file>